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912" w:rsidRPr="0020228B" w:rsidRDefault="007B4912" w:rsidP="00974E9E">
      <w:pPr>
        <w:shd w:val="clear" w:color="auto" w:fill="FFFFFF"/>
        <w:spacing w:after="0" w:line="323" w:lineRule="atLeast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t>ОЧУВО  «Международный инновационный университет»</w:t>
      </w:r>
    </w:p>
    <w:p w:rsidR="007B4912" w:rsidRPr="0020228B" w:rsidRDefault="007B4912" w:rsidP="00974E9E">
      <w:pPr>
        <w:shd w:val="clear" w:color="auto" w:fill="FFFFFF"/>
        <w:spacing w:after="0" w:line="323" w:lineRule="atLeast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t>Направление «Юриспруденция»</w:t>
      </w:r>
    </w:p>
    <w:p w:rsidR="007B4912" w:rsidRPr="0020228B" w:rsidRDefault="007B4912" w:rsidP="00974E9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0228B">
        <w:rPr>
          <w:rFonts w:ascii="Arial" w:hAnsi="Arial" w:cs="Arial"/>
          <w:color w:val="000000"/>
          <w:sz w:val="20"/>
          <w:szCs w:val="20"/>
          <w:lang w:eastAsia="ru-RU"/>
        </w:rPr>
        <w:br/>
      </w:r>
      <w:r w:rsidRPr="0020228B">
        <w:rPr>
          <w:rFonts w:ascii="Arial" w:hAnsi="Arial" w:cs="Arial"/>
          <w:color w:val="000000"/>
          <w:sz w:val="20"/>
          <w:szCs w:val="20"/>
          <w:lang w:eastAsia="ru-RU"/>
        </w:rPr>
        <w:br/>
      </w:r>
      <w:r w:rsidRPr="0020228B">
        <w:rPr>
          <w:rFonts w:ascii="Arial" w:hAnsi="Arial" w:cs="Arial"/>
          <w:color w:val="000000"/>
          <w:sz w:val="20"/>
          <w:szCs w:val="20"/>
          <w:lang w:eastAsia="ru-RU"/>
        </w:rPr>
        <w:br/>
      </w:r>
    </w:p>
    <w:p w:rsidR="007B4912" w:rsidRDefault="007B4912" w:rsidP="00974E9E">
      <w:pPr>
        <w:shd w:val="clear" w:color="auto" w:fill="FFFFFF"/>
        <w:spacing w:after="0" w:line="323" w:lineRule="atLeast"/>
        <w:jc w:val="center"/>
        <w:rPr>
          <w:rFonts w:ascii="Arial" w:hAnsi="Arial" w:cs="Arial"/>
          <w:b/>
          <w:bCs/>
          <w:color w:val="000000"/>
          <w:sz w:val="40"/>
          <w:szCs w:val="40"/>
          <w:lang w:eastAsia="ru-RU"/>
        </w:rPr>
      </w:pPr>
    </w:p>
    <w:p w:rsidR="007B4912" w:rsidRDefault="007B4912" w:rsidP="00974E9E">
      <w:pPr>
        <w:shd w:val="clear" w:color="auto" w:fill="FFFFFF"/>
        <w:spacing w:after="0" w:line="323" w:lineRule="atLeast"/>
        <w:jc w:val="center"/>
        <w:rPr>
          <w:rFonts w:ascii="Arial" w:hAnsi="Arial" w:cs="Arial"/>
          <w:b/>
          <w:bCs/>
          <w:color w:val="000000"/>
          <w:sz w:val="40"/>
          <w:szCs w:val="40"/>
          <w:lang w:eastAsia="ru-RU"/>
        </w:rPr>
      </w:pPr>
    </w:p>
    <w:p w:rsidR="007B4912" w:rsidRPr="00A13E65" w:rsidRDefault="007B4912" w:rsidP="00974E9E">
      <w:pPr>
        <w:shd w:val="clear" w:color="auto" w:fill="FFFFFF"/>
        <w:spacing w:after="0" w:line="323" w:lineRule="atLeast"/>
        <w:jc w:val="center"/>
        <w:rPr>
          <w:rFonts w:ascii="Arial" w:hAnsi="Arial" w:cs="Arial"/>
          <w:b/>
          <w:bCs/>
          <w:color w:val="000000"/>
          <w:sz w:val="40"/>
          <w:szCs w:val="40"/>
          <w:lang w:eastAsia="ru-RU"/>
        </w:rPr>
      </w:pPr>
      <w:r w:rsidRPr="00A13E65">
        <w:rPr>
          <w:rFonts w:ascii="Arial" w:hAnsi="Arial" w:cs="Arial"/>
          <w:b/>
          <w:bCs/>
          <w:color w:val="000000"/>
          <w:sz w:val="40"/>
          <w:szCs w:val="40"/>
          <w:lang w:eastAsia="ru-RU"/>
        </w:rPr>
        <w:t>Реферат</w:t>
      </w:r>
    </w:p>
    <w:p w:rsidR="007B4912" w:rsidRPr="0020228B" w:rsidRDefault="007B4912" w:rsidP="00974E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A13E65">
        <w:rPr>
          <w:rFonts w:ascii="Arial" w:hAnsi="Arial" w:cs="Arial"/>
          <w:b/>
          <w:bCs/>
          <w:color w:val="000000"/>
          <w:sz w:val="40"/>
          <w:szCs w:val="40"/>
          <w:lang w:eastAsia="ru-RU"/>
        </w:rPr>
        <w:br/>
      </w:r>
      <w:r w:rsidRPr="00A13E65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lang w:eastAsia="ru-RU"/>
        </w:rPr>
        <w:t xml:space="preserve">Тема: </w:t>
      </w:r>
      <w:r w:rsidRPr="002A5814">
        <w:rPr>
          <w:rFonts w:ascii="Arial" w:hAnsi="Arial" w:cs="Arial"/>
          <w:b/>
          <w:bCs/>
          <w:color w:val="000000"/>
          <w:sz w:val="36"/>
          <w:szCs w:val="36"/>
          <w:shd w:val="clear" w:color="auto" w:fill="FFFFFF"/>
          <w:lang w:eastAsia="ru-RU"/>
        </w:rPr>
        <w:t>Коллизионные и унифицированные нормы международного частного права</w:t>
      </w:r>
      <w:r w:rsidRPr="00A13E65">
        <w:rPr>
          <w:rFonts w:ascii="Arial" w:hAnsi="Arial" w:cs="Arial"/>
          <w:color w:val="000000"/>
          <w:sz w:val="36"/>
          <w:szCs w:val="36"/>
          <w:lang w:eastAsia="ru-RU"/>
        </w:rPr>
        <w:br/>
      </w:r>
      <w:r w:rsidRPr="00A13E65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  <w:lang w:eastAsia="ru-RU"/>
        </w:rPr>
        <w:t> </w:t>
      </w:r>
      <w:r w:rsidRPr="00A13E65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  <w:lang w:eastAsia="ru-RU"/>
        </w:rPr>
        <w:t xml:space="preserve">Учебный предмет: </w:t>
      </w:r>
      <w:r w:rsidRPr="002A5814">
        <w:rPr>
          <w:rFonts w:ascii="Arial" w:hAnsi="Arial" w:cs="Arial"/>
          <w:color w:val="000000"/>
          <w:sz w:val="20"/>
          <w:szCs w:val="20"/>
          <w:shd w:val="clear" w:color="auto" w:fill="FFFFFF"/>
          <w:lang w:eastAsia="ru-RU"/>
        </w:rPr>
        <w:t>Международное частное право</w:t>
      </w:r>
    </w:p>
    <w:p w:rsidR="007B4912" w:rsidRDefault="007B4912" w:rsidP="00974E9E">
      <w:pPr>
        <w:shd w:val="clear" w:color="auto" w:fill="FFFFFF"/>
        <w:spacing w:after="0" w:line="323" w:lineRule="atLeast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7B4912" w:rsidRDefault="007B4912" w:rsidP="00974E9E">
      <w:pPr>
        <w:shd w:val="clear" w:color="auto" w:fill="FFFFFF"/>
        <w:spacing w:after="0" w:line="323" w:lineRule="atLeast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7B4912" w:rsidRDefault="007B4912" w:rsidP="00974E9E">
      <w:pPr>
        <w:shd w:val="clear" w:color="auto" w:fill="FFFFFF"/>
        <w:spacing w:after="0" w:line="323" w:lineRule="atLeast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7B4912" w:rsidRDefault="007B4912" w:rsidP="00974E9E">
      <w:pPr>
        <w:shd w:val="clear" w:color="auto" w:fill="FFFFFF"/>
        <w:spacing w:after="0" w:line="323" w:lineRule="atLeast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7B4912" w:rsidRDefault="007B4912" w:rsidP="00974E9E">
      <w:pPr>
        <w:shd w:val="clear" w:color="auto" w:fill="FFFFFF"/>
        <w:spacing w:after="0" w:line="323" w:lineRule="atLeast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7B4912" w:rsidRPr="0020228B" w:rsidRDefault="007B4912" w:rsidP="00974E9E">
      <w:pPr>
        <w:shd w:val="clear" w:color="auto" w:fill="FFFFFF"/>
        <w:spacing w:after="0" w:line="323" w:lineRule="atLeast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20228B">
        <w:rPr>
          <w:rFonts w:ascii="Arial" w:hAnsi="Arial" w:cs="Arial"/>
          <w:color w:val="000000"/>
          <w:sz w:val="20"/>
          <w:szCs w:val="20"/>
          <w:lang w:eastAsia="ru-RU"/>
        </w:rPr>
        <w:t>Выполнил студент (Ф.И.О.) полностью</w:t>
      </w:r>
    </w:p>
    <w:p w:rsidR="007B4912" w:rsidRPr="0020228B" w:rsidRDefault="007B4912" w:rsidP="00974E9E">
      <w:pPr>
        <w:shd w:val="clear" w:color="auto" w:fill="FFFFFF"/>
        <w:spacing w:after="0" w:line="323" w:lineRule="atLeast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20228B">
        <w:rPr>
          <w:rFonts w:ascii="Arial" w:hAnsi="Arial" w:cs="Arial"/>
          <w:color w:val="000000"/>
          <w:sz w:val="20"/>
          <w:szCs w:val="20"/>
          <w:lang w:eastAsia="ru-RU"/>
        </w:rPr>
        <w:t>Курс   _____Группа___</w:t>
      </w:r>
    </w:p>
    <w:p w:rsidR="007B4912" w:rsidRPr="0020228B" w:rsidRDefault="007B4912" w:rsidP="00974E9E">
      <w:pPr>
        <w:shd w:val="clear" w:color="auto" w:fill="FFFFFF"/>
        <w:spacing w:after="0" w:line="323" w:lineRule="atLeast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t>Преподаватель: (ФИО)</w:t>
      </w:r>
    </w:p>
    <w:p w:rsidR="007B4912" w:rsidRPr="0020228B" w:rsidRDefault="007B4912" w:rsidP="00974E9E">
      <w:pPr>
        <w:shd w:val="clear" w:color="auto" w:fill="FFFFFF"/>
        <w:spacing w:after="0" w:line="323" w:lineRule="atLeast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20228B">
        <w:rPr>
          <w:rFonts w:ascii="Arial" w:hAnsi="Arial" w:cs="Arial"/>
          <w:color w:val="000000"/>
          <w:sz w:val="20"/>
          <w:szCs w:val="20"/>
          <w:lang w:eastAsia="ru-RU"/>
        </w:rPr>
        <w:t>Дата от</w:t>
      </w:r>
      <w:r>
        <w:rPr>
          <w:rFonts w:ascii="Arial" w:hAnsi="Arial" w:cs="Arial"/>
          <w:color w:val="000000"/>
          <w:sz w:val="20"/>
          <w:szCs w:val="20"/>
          <w:lang w:eastAsia="ru-RU"/>
        </w:rPr>
        <w:t>правки на проверку «___»____2017</w:t>
      </w:r>
      <w:r w:rsidRPr="0020228B">
        <w:rPr>
          <w:rFonts w:ascii="Arial" w:hAnsi="Arial" w:cs="Arial"/>
          <w:color w:val="000000"/>
          <w:sz w:val="20"/>
          <w:szCs w:val="20"/>
          <w:lang w:eastAsia="ru-RU"/>
        </w:rPr>
        <w:t xml:space="preserve"> г.</w:t>
      </w:r>
    </w:p>
    <w:p w:rsidR="007B4912" w:rsidRPr="0020228B" w:rsidRDefault="007B4912" w:rsidP="00974E9E">
      <w:pPr>
        <w:shd w:val="clear" w:color="auto" w:fill="FFFFFF"/>
        <w:spacing w:after="0" w:line="323" w:lineRule="atLeast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20228B">
        <w:rPr>
          <w:rFonts w:ascii="Arial" w:hAnsi="Arial" w:cs="Arial"/>
          <w:color w:val="000000"/>
          <w:sz w:val="20"/>
          <w:szCs w:val="20"/>
          <w:lang w:eastAsia="ru-RU"/>
        </w:rPr>
        <w:t>Возвращена</w:t>
      </w:r>
      <w:r>
        <w:rPr>
          <w:rFonts w:ascii="Arial" w:hAnsi="Arial" w:cs="Arial"/>
          <w:color w:val="000000"/>
          <w:sz w:val="20"/>
          <w:szCs w:val="20"/>
          <w:lang w:eastAsia="ru-RU"/>
        </w:rPr>
        <w:t xml:space="preserve"> с проверки «____»_____2017</w:t>
      </w:r>
      <w:r w:rsidRPr="0020228B">
        <w:rPr>
          <w:rFonts w:ascii="Arial" w:hAnsi="Arial" w:cs="Arial"/>
          <w:color w:val="000000"/>
          <w:sz w:val="20"/>
          <w:szCs w:val="20"/>
          <w:lang w:eastAsia="ru-RU"/>
        </w:rPr>
        <w:t xml:space="preserve"> г.</w:t>
      </w:r>
    </w:p>
    <w:p w:rsidR="007B4912" w:rsidRPr="0020228B" w:rsidRDefault="007B4912" w:rsidP="00974E9E">
      <w:pPr>
        <w:shd w:val="clear" w:color="auto" w:fill="FFFFFF"/>
        <w:spacing w:after="0" w:line="323" w:lineRule="atLeast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20228B">
        <w:rPr>
          <w:rFonts w:ascii="Arial" w:hAnsi="Arial" w:cs="Arial"/>
          <w:color w:val="000000"/>
          <w:sz w:val="20"/>
          <w:szCs w:val="20"/>
          <w:lang w:eastAsia="ru-RU"/>
        </w:rPr>
        <w:t>Оценка ______________________________</w:t>
      </w:r>
    </w:p>
    <w:p w:rsidR="007B4912" w:rsidRPr="0020228B" w:rsidRDefault="007B4912" w:rsidP="00974E9E">
      <w:pPr>
        <w:shd w:val="clear" w:color="auto" w:fill="FFFFFF"/>
        <w:spacing w:after="0" w:line="323" w:lineRule="atLeast"/>
        <w:jc w:val="right"/>
        <w:rPr>
          <w:rFonts w:ascii="Arial" w:hAnsi="Arial" w:cs="Arial"/>
          <w:color w:val="000000"/>
          <w:sz w:val="20"/>
          <w:szCs w:val="20"/>
          <w:lang w:eastAsia="ru-RU"/>
        </w:rPr>
      </w:pPr>
      <w:r w:rsidRPr="0020228B">
        <w:rPr>
          <w:rFonts w:ascii="Arial" w:hAnsi="Arial" w:cs="Arial"/>
          <w:color w:val="000000"/>
          <w:sz w:val="20"/>
          <w:szCs w:val="20"/>
          <w:lang w:eastAsia="ru-RU"/>
        </w:rPr>
        <w:t>Подпись преподавателя________________</w:t>
      </w:r>
    </w:p>
    <w:p w:rsidR="007B4912" w:rsidRPr="0020228B" w:rsidRDefault="007B4912" w:rsidP="00974E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20228B">
        <w:rPr>
          <w:rFonts w:ascii="Arial" w:hAnsi="Arial" w:cs="Arial"/>
          <w:color w:val="000000"/>
          <w:sz w:val="20"/>
          <w:szCs w:val="20"/>
          <w:lang w:eastAsia="ru-RU"/>
        </w:rPr>
        <w:br/>
      </w:r>
      <w:r w:rsidRPr="0020228B">
        <w:rPr>
          <w:rFonts w:ascii="Arial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7B4912" w:rsidRDefault="007B4912" w:rsidP="00974E9E">
      <w:pPr>
        <w:shd w:val="clear" w:color="auto" w:fill="FFFFFF"/>
        <w:spacing w:after="0" w:line="323" w:lineRule="atLeast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7B4912" w:rsidRDefault="007B4912" w:rsidP="00974E9E">
      <w:pPr>
        <w:shd w:val="clear" w:color="auto" w:fill="FFFFFF"/>
        <w:spacing w:after="0" w:line="323" w:lineRule="atLeast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7B4912" w:rsidRDefault="007B4912" w:rsidP="00974E9E">
      <w:pPr>
        <w:shd w:val="clear" w:color="auto" w:fill="FFFFFF"/>
        <w:spacing w:after="0" w:line="323" w:lineRule="atLeast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7B4912" w:rsidRDefault="007B4912" w:rsidP="00974E9E">
      <w:pPr>
        <w:shd w:val="clear" w:color="auto" w:fill="FFFFFF"/>
        <w:spacing w:after="0" w:line="323" w:lineRule="atLeast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7B4912" w:rsidRDefault="007B4912" w:rsidP="00974E9E">
      <w:pPr>
        <w:shd w:val="clear" w:color="auto" w:fill="FFFFFF"/>
        <w:spacing w:after="0" w:line="323" w:lineRule="atLeast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7B4912" w:rsidRDefault="007B4912" w:rsidP="00974E9E">
      <w:pPr>
        <w:shd w:val="clear" w:color="auto" w:fill="FFFFFF"/>
        <w:spacing w:after="0" w:line="323" w:lineRule="atLeast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7B4912" w:rsidRDefault="007B4912" w:rsidP="00974E9E">
      <w:pPr>
        <w:shd w:val="clear" w:color="auto" w:fill="FFFFFF"/>
        <w:spacing w:after="0" w:line="323" w:lineRule="atLeast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7B4912" w:rsidRDefault="007B4912" w:rsidP="00974E9E">
      <w:pPr>
        <w:shd w:val="clear" w:color="auto" w:fill="FFFFFF"/>
        <w:spacing w:after="0" w:line="323" w:lineRule="atLeast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7B4912" w:rsidRDefault="007B4912" w:rsidP="00974E9E">
      <w:pPr>
        <w:shd w:val="clear" w:color="auto" w:fill="FFFFFF"/>
        <w:spacing w:after="0" w:line="323" w:lineRule="atLeast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7B4912" w:rsidRDefault="007B4912" w:rsidP="00974E9E">
      <w:pPr>
        <w:shd w:val="clear" w:color="auto" w:fill="FFFFFF"/>
        <w:spacing w:after="0" w:line="323" w:lineRule="atLeast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7B4912" w:rsidRDefault="007B4912" w:rsidP="00974E9E">
      <w:pPr>
        <w:shd w:val="clear" w:color="auto" w:fill="FFFFFF"/>
        <w:spacing w:after="0" w:line="323" w:lineRule="atLeast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7B4912" w:rsidRDefault="007B4912" w:rsidP="00974E9E">
      <w:pPr>
        <w:shd w:val="clear" w:color="auto" w:fill="FFFFFF"/>
        <w:spacing w:after="0" w:line="323" w:lineRule="atLeast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7B4912" w:rsidRDefault="007B4912" w:rsidP="00974E9E">
      <w:pPr>
        <w:shd w:val="clear" w:color="auto" w:fill="FFFFFF"/>
        <w:spacing w:after="0" w:line="323" w:lineRule="atLeast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7B4912" w:rsidRDefault="007B4912" w:rsidP="00974E9E">
      <w:pPr>
        <w:shd w:val="clear" w:color="auto" w:fill="FFFFFF"/>
        <w:spacing w:after="0" w:line="323" w:lineRule="atLeast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7B4912" w:rsidRDefault="007B4912" w:rsidP="00974E9E">
      <w:pPr>
        <w:shd w:val="clear" w:color="auto" w:fill="FFFFFF"/>
        <w:spacing w:after="0" w:line="323" w:lineRule="atLeast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>
        <w:rPr>
          <w:rFonts w:ascii="Arial" w:hAnsi="Arial" w:cs="Arial"/>
          <w:color w:val="000000"/>
          <w:sz w:val="20"/>
          <w:szCs w:val="20"/>
          <w:lang w:eastAsia="ru-RU"/>
        </w:rPr>
        <w:t>Сочи,  2017</w:t>
      </w:r>
      <w:r w:rsidRPr="0020228B">
        <w:rPr>
          <w:rFonts w:ascii="Arial" w:hAnsi="Arial" w:cs="Arial"/>
          <w:color w:val="000000"/>
          <w:sz w:val="20"/>
          <w:szCs w:val="20"/>
          <w:lang w:eastAsia="ru-RU"/>
        </w:rPr>
        <w:t xml:space="preserve"> г.</w:t>
      </w:r>
    </w:p>
    <w:p w:rsidR="007B4912" w:rsidRDefault="007B4912" w:rsidP="00974E9E">
      <w:pPr>
        <w:shd w:val="clear" w:color="auto" w:fill="FFFFFF"/>
        <w:spacing w:after="0" w:line="323" w:lineRule="atLeast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</w:p>
    <w:p w:rsidR="007B4912" w:rsidRPr="002A5814" w:rsidRDefault="007B4912" w:rsidP="00974E9E">
      <w:pPr>
        <w:rPr>
          <w:rFonts w:ascii="Times New Roman" w:hAnsi="Times New Roman" w:cs="Times New Roman"/>
          <w:sz w:val="24"/>
          <w:szCs w:val="24"/>
        </w:rPr>
      </w:pPr>
    </w:p>
    <w:p w:rsidR="004363BE" w:rsidRPr="004363BE" w:rsidRDefault="004363BE" w:rsidP="004363BE">
      <w:pPr>
        <w:pStyle w:val="2"/>
        <w:spacing w:before="0" w:after="360" w:line="36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color w:val="000000"/>
        </w:rPr>
        <w:br w:type="page"/>
      </w:r>
      <w:bookmarkStart w:id="0" w:name="_Toc470711926"/>
      <w:r w:rsidRPr="004363BE">
        <w:rPr>
          <w:rFonts w:ascii="Times New Roman" w:hAnsi="Times New Roman" w:cs="Times New Roman"/>
          <w:color w:val="auto"/>
          <w:sz w:val="24"/>
          <w:szCs w:val="24"/>
        </w:rPr>
        <w:lastRenderedPageBreak/>
        <w:t>Содержание</w:t>
      </w:r>
      <w:bookmarkEnd w:id="0"/>
    </w:p>
    <w:p w:rsidR="00041339" w:rsidRPr="007E63EA" w:rsidRDefault="004363BE" w:rsidP="007E63EA">
      <w:pPr>
        <w:pStyle w:val="21"/>
        <w:tabs>
          <w:tab w:val="right" w:leader="dot" w:pos="9345"/>
        </w:tabs>
        <w:spacing w:after="0" w:line="360" w:lineRule="auto"/>
        <w:ind w:left="0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470711926" w:history="1">
        <w:r w:rsidR="00041339" w:rsidRPr="007E63EA">
          <w:rPr>
            <w:rStyle w:val="a8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Содержание</w:t>
        </w:r>
        <w:r w:rsidR="00041339"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="00041339"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="00041339"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_Toc470711926 \h </w:instrText>
        </w:r>
        <w:r w:rsidR="00041339"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="00041339"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="00041339"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t>2</w:t>
        </w:r>
        <w:r w:rsidR="00041339"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41339" w:rsidRPr="007E63EA" w:rsidRDefault="00041339" w:rsidP="007E63EA">
      <w:pPr>
        <w:pStyle w:val="11"/>
        <w:tabs>
          <w:tab w:val="right" w:leader="dot" w:pos="9345"/>
        </w:tabs>
        <w:spacing w:after="0"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470711927" w:history="1">
        <w:r w:rsidRPr="007E63EA">
          <w:rPr>
            <w:rStyle w:val="a8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Введение</w:t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_Toc470711927 \h </w:instrText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41339" w:rsidRPr="007E63EA" w:rsidRDefault="00041339" w:rsidP="007E63EA">
      <w:pPr>
        <w:pStyle w:val="11"/>
        <w:tabs>
          <w:tab w:val="right" w:leader="dot" w:pos="9345"/>
        </w:tabs>
        <w:spacing w:after="0"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470711928" w:history="1">
        <w:r w:rsidRPr="007E63EA">
          <w:rPr>
            <w:rStyle w:val="a8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1 Коллизионные и унифицированные нормы международного и частного права АП</w:t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_Toc470711928 \h </w:instrText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41339" w:rsidRPr="007E63EA" w:rsidRDefault="00041339" w:rsidP="007E63EA">
      <w:pPr>
        <w:pStyle w:val="11"/>
        <w:tabs>
          <w:tab w:val="right" w:leader="dot" w:pos="9345"/>
        </w:tabs>
        <w:spacing w:after="0"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470711929" w:history="1">
        <w:r w:rsidRPr="007E63EA">
          <w:rPr>
            <w:rStyle w:val="a8"/>
            <w:rFonts w:ascii="Times New Roman" w:hAnsi="Times New Roman" w:cs="Times New Roman"/>
            <w:noProof/>
            <w:color w:val="auto"/>
            <w:sz w:val="24"/>
            <w:szCs w:val="24"/>
            <w:u w:val="none"/>
          </w:rPr>
          <w:t>1.1 Коллизионные нормы</w:t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_Toc470711929 \h </w:instrText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41339" w:rsidRPr="007E63EA" w:rsidRDefault="00041339" w:rsidP="007E63EA">
      <w:pPr>
        <w:pStyle w:val="11"/>
        <w:tabs>
          <w:tab w:val="right" w:leader="dot" w:pos="9345"/>
        </w:tabs>
        <w:spacing w:after="0"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470711930" w:history="1">
        <w:r w:rsidRPr="007E63EA">
          <w:rPr>
            <w:rStyle w:val="a8"/>
            <w:rFonts w:ascii="Times New Roman" w:hAnsi="Times New Roman" w:cs="Times New Roman"/>
            <w:noProof/>
            <w:color w:val="auto"/>
            <w:sz w:val="24"/>
            <w:szCs w:val="24"/>
            <w:highlight w:val="white"/>
            <w:u w:val="none"/>
          </w:rPr>
          <w:t xml:space="preserve">1.2 Материально-правовые </w:t>
        </w:r>
        <w:r w:rsidRPr="007E63EA">
          <w:rPr>
            <w:rStyle w:val="a8"/>
            <w:rFonts w:ascii="Times New Roman" w:hAnsi="Times New Roman" w:cs="Times New Roman"/>
            <w:noProof/>
            <w:color w:val="auto"/>
            <w:sz w:val="24"/>
            <w:szCs w:val="24"/>
            <w:highlight w:val="white"/>
            <w:u w:val="none"/>
          </w:rPr>
          <w:fldChar w:fldCharType="begin"/>
        </w:r>
        <w:r w:rsidRPr="007E63EA">
          <w:rPr>
            <w:rStyle w:val="a8"/>
            <w:rFonts w:ascii="Times New Roman" w:hAnsi="Times New Roman" w:cs="Times New Roman"/>
            <w:noProof/>
            <w:color w:val="auto"/>
            <w:sz w:val="24"/>
            <w:szCs w:val="24"/>
            <w:highlight w:val="white"/>
            <w:u w:val="none"/>
          </w:rPr>
          <w:instrText>eq нормы</w:instrText>
        </w:r>
        <w:r w:rsidRPr="007E63EA">
          <w:rPr>
            <w:rStyle w:val="a8"/>
            <w:rFonts w:ascii="Times New Roman" w:hAnsi="Times New Roman" w:cs="Times New Roman"/>
            <w:noProof/>
            <w:color w:val="auto"/>
            <w:sz w:val="24"/>
            <w:szCs w:val="24"/>
            <w:highlight w:val="white"/>
            <w:u w:val="none"/>
          </w:rPr>
          <w:fldChar w:fldCharType="end"/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_Toc470711930 \h </w:instrText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41339" w:rsidRPr="007E63EA" w:rsidRDefault="00041339" w:rsidP="007E63EA">
      <w:pPr>
        <w:pStyle w:val="11"/>
        <w:tabs>
          <w:tab w:val="right" w:leader="dot" w:pos="9345"/>
        </w:tabs>
        <w:spacing w:after="0"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470711931" w:history="1">
        <w:r w:rsidRPr="007E63EA">
          <w:rPr>
            <w:rStyle w:val="a8"/>
            <w:rFonts w:ascii="Times New Roman" w:hAnsi="Times New Roman" w:cs="Times New Roman"/>
            <w:noProof/>
            <w:color w:val="auto"/>
            <w:sz w:val="24"/>
            <w:szCs w:val="24"/>
            <w:highlight w:val="white"/>
            <w:u w:val="none"/>
          </w:rPr>
          <w:t>1.3 Публично – правовые нормы</w:t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_Toc470711931 \h </w:instrText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t>11</w:t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41339" w:rsidRPr="007E63EA" w:rsidRDefault="00041339" w:rsidP="007E63EA">
      <w:pPr>
        <w:pStyle w:val="11"/>
        <w:tabs>
          <w:tab w:val="right" w:leader="dot" w:pos="9345"/>
        </w:tabs>
        <w:spacing w:after="0"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470711932" w:history="1">
        <w:r w:rsidRPr="007E63EA">
          <w:rPr>
            <w:rStyle w:val="a8"/>
            <w:rFonts w:ascii="Times New Roman" w:hAnsi="Times New Roman" w:cs="Times New Roman"/>
            <w:noProof/>
            <w:color w:val="auto"/>
            <w:sz w:val="24"/>
            <w:szCs w:val="24"/>
            <w:highlight w:val="white"/>
            <w:u w:val="none"/>
          </w:rPr>
          <w:t xml:space="preserve">1.4 </w:t>
        </w:r>
        <w:r w:rsidRPr="007E63EA">
          <w:rPr>
            <w:rStyle w:val="a8"/>
            <w:rFonts w:ascii="Times New Roman" w:hAnsi="Times New Roman" w:cs="Times New Roman"/>
            <w:noProof/>
            <w:color w:val="auto"/>
            <w:sz w:val="24"/>
            <w:szCs w:val="24"/>
            <w:highlight w:val="white"/>
            <w:u w:val="none"/>
          </w:rPr>
          <w:fldChar w:fldCharType="begin"/>
        </w:r>
        <w:r w:rsidRPr="007E63EA">
          <w:rPr>
            <w:rStyle w:val="a8"/>
            <w:rFonts w:ascii="Times New Roman" w:hAnsi="Times New Roman" w:cs="Times New Roman"/>
            <w:noProof/>
            <w:color w:val="auto"/>
            <w:sz w:val="24"/>
            <w:szCs w:val="24"/>
            <w:highlight w:val="white"/>
            <w:u w:val="none"/>
          </w:rPr>
          <w:instrText>eq Нормы</w:instrText>
        </w:r>
        <w:r w:rsidRPr="007E63EA">
          <w:rPr>
            <w:rStyle w:val="a8"/>
            <w:rFonts w:ascii="Times New Roman" w:hAnsi="Times New Roman" w:cs="Times New Roman"/>
            <w:noProof/>
            <w:color w:val="auto"/>
            <w:sz w:val="24"/>
            <w:szCs w:val="24"/>
            <w:highlight w:val="white"/>
            <w:u w:val="none"/>
          </w:rPr>
          <w:fldChar w:fldCharType="end"/>
        </w:r>
        <w:r w:rsidRPr="007E63EA">
          <w:rPr>
            <w:rStyle w:val="a8"/>
            <w:rFonts w:ascii="Times New Roman" w:hAnsi="Times New Roman" w:cs="Times New Roman"/>
            <w:noProof/>
            <w:color w:val="auto"/>
            <w:sz w:val="24"/>
            <w:szCs w:val="24"/>
            <w:highlight w:val="white"/>
            <w:u w:val="none"/>
          </w:rPr>
          <w:t xml:space="preserve"> трансграничных частноправовых </w:t>
        </w:r>
        <w:r w:rsidRPr="007E63EA">
          <w:rPr>
            <w:rStyle w:val="a8"/>
            <w:rFonts w:ascii="Times New Roman" w:hAnsi="Times New Roman" w:cs="Times New Roman"/>
            <w:noProof/>
            <w:color w:val="auto"/>
            <w:sz w:val="24"/>
            <w:szCs w:val="24"/>
            <w:highlight w:val="white"/>
            <w:u w:val="none"/>
          </w:rPr>
          <w:fldChar w:fldCharType="begin"/>
        </w:r>
        <w:r w:rsidRPr="007E63EA">
          <w:rPr>
            <w:rStyle w:val="a8"/>
            <w:rFonts w:ascii="Times New Roman" w:hAnsi="Times New Roman" w:cs="Times New Roman"/>
            <w:noProof/>
            <w:color w:val="auto"/>
            <w:sz w:val="24"/>
            <w:szCs w:val="24"/>
            <w:highlight w:val="white"/>
            <w:u w:val="none"/>
          </w:rPr>
          <w:instrText>eq отношений</w:instrText>
        </w:r>
        <w:r w:rsidRPr="007E63EA">
          <w:rPr>
            <w:rStyle w:val="a8"/>
            <w:rFonts w:ascii="Times New Roman" w:hAnsi="Times New Roman" w:cs="Times New Roman"/>
            <w:noProof/>
            <w:color w:val="auto"/>
            <w:sz w:val="24"/>
            <w:szCs w:val="24"/>
            <w:highlight w:val="white"/>
            <w:u w:val="none"/>
          </w:rPr>
          <w:fldChar w:fldCharType="end"/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_Toc470711932 \h </w:instrText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t>15</w:t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41339" w:rsidRPr="007E63EA" w:rsidRDefault="00041339" w:rsidP="007E63EA">
      <w:pPr>
        <w:pStyle w:val="11"/>
        <w:tabs>
          <w:tab w:val="right" w:leader="dot" w:pos="9345"/>
        </w:tabs>
        <w:spacing w:after="0" w:line="360" w:lineRule="auto"/>
        <w:jc w:val="both"/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</w:pPr>
      <w:hyperlink w:anchor="_Toc470711933" w:history="1">
        <w:r w:rsidRPr="007E63EA">
          <w:rPr>
            <w:rStyle w:val="a8"/>
            <w:rFonts w:ascii="Times New Roman" w:hAnsi="Times New Roman" w:cs="Times New Roman"/>
            <w:noProof/>
            <w:color w:val="auto"/>
            <w:sz w:val="24"/>
            <w:szCs w:val="24"/>
            <w:highlight w:val="white"/>
            <w:u w:val="none"/>
          </w:rPr>
          <w:fldChar w:fldCharType="begin"/>
        </w:r>
        <w:r w:rsidRPr="007E63EA">
          <w:rPr>
            <w:rStyle w:val="a8"/>
            <w:rFonts w:ascii="Times New Roman" w:hAnsi="Times New Roman" w:cs="Times New Roman"/>
            <w:noProof/>
            <w:color w:val="auto"/>
            <w:sz w:val="24"/>
            <w:szCs w:val="24"/>
            <w:highlight w:val="white"/>
            <w:u w:val="none"/>
          </w:rPr>
          <w:instrText>eq Заключение</w:instrText>
        </w:r>
        <w:bookmarkStart w:id="1" w:name="_Toc470711828"/>
        <w:r w:rsidRPr="007E63EA">
          <w:rPr>
            <w:rStyle w:val="a8"/>
            <w:rFonts w:ascii="Times New Roman" w:hAnsi="Times New Roman" w:cs="Times New Roman"/>
            <w:noProof/>
            <w:color w:val="auto"/>
            <w:sz w:val="24"/>
            <w:szCs w:val="24"/>
            <w:highlight w:val="white"/>
            <w:u w:val="none"/>
          </w:rPr>
          <w:fldChar w:fldCharType="end"/>
        </w:r>
        <w:bookmarkEnd w:id="1"/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_Toc470711933 \h </w:instrText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t>18</w:t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041339" w:rsidRDefault="00041339" w:rsidP="007E63EA">
      <w:pPr>
        <w:pStyle w:val="11"/>
        <w:tabs>
          <w:tab w:val="right" w:leader="dot" w:pos="9345"/>
        </w:tabs>
        <w:spacing w:after="0" w:line="360" w:lineRule="auto"/>
        <w:jc w:val="both"/>
        <w:rPr>
          <w:rFonts w:asciiTheme="minorHAnsi" w:eastAsiaTheme="minorEastAsia" w:hAnsiTheme="minorHAnsi" w:cstheme="minorBidi"/>
          <w:noProof/>
          <w:lang w:eastAsia="ru-RU"/>
        </w:rPr>
      </w:pPr>
      <w:hyperlink w:anchor="_Toc470711934" w:history="1">
        <w:r w:rsidRPr="007E63EA">
          <w:rPr>
            <w:rStyle w:val="a8"/>
            <w:rFonts w:ascii="Times New Roman" w:hAnsi="Times New Roman" w:cs="Times New Roman"/>
            <w:noProof/>
            <w:color w:val="auto"/>
            <w:sz w:val="24"/>
            <w:szCs w:val="24"/>
            <w:highlight w:val="white"/>
            <w:u w:val="none"/>
          </w:rPr>
          <w:t>Список использованной литературы</w:t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_Toc470711934 \h </w:instrText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t>19</w:t>
        </w:r>
        <w:r w:rsidRPr="007E63E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:rsidR="004363BE" w:rsidRDefault="004363BE">
      <w:r>
        <w:fldChar w:fldCharType="end"/>
      </w:r>
    </w:p>
    <w:p w:rsidR="007B4912" w:rsidRPr="004363BE" w:rsidRDefault="004363BE" w:rsidP="004363BE">
      <w:pPr>
        <w:pStyle w:val="1"/>
        <w:spacing w:before="0" w:after="360" w:line="360" w:lineRule="auto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color w:val="000000"/>
        </w:rPr>
        <w:br w:type="page"/>
      </w:r>
      <w:bookmarkStart w:id="2" w:name="_Toc470711927"/>
      <w:r w:rsidR="007B4912" w:rsidRPr="004363BE">
        <w:rPr>
          <w:rFonts w:ascii="Times New Roman" w:hAnsi="Times New Roman"/>
          <w:b w:val="0"/>
          <w:sz w:val="24"/>
          <w:szCs w:val="24"/>
        </w:rPr>
        <w:lastRenderedPageBreak/>
        <w:t>Введение</w:t>
      </w:r>
      <w:bookmarkEnd w:id="2"/>
    </w:p>
    <w:p w:rsidR="007B4912" w:rsidRPr="005673BC" w:rsidRDefault="007B4912" w:rsidP="004363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3BC">
        <w:rPr>
          <w:rFonts w:ascii="Times New Roman" w:hAnsi="Times New Roman" w:cs="Times New Roman"/>
          <w:sz w:val="24"/>
          <w:szCs w:val="24"/>
        </w:rPr>
        <w:t>Одной из особенностей международного частного права является объединение в его составе разнохарактерных правовых норм.</w:t>
      </w:r>
    </w:p>
    <w:p w:rsidR="007B4912" w:rsidRPr="005673BC" w:rsidRDefault="007B4912" w:rsidP="004363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3BC">
        <w:rPr>
          <w:rFonts w:ascii="Times New Roman" w:hAnsi="Times New Roman" w:cs="Times New Roman"/>
          <w:sz w:val="24"/>
          <w:szCs w:val="24"/>
        </w:rPr>
        <w:t>В литературе неоднозначно определяется круг норм, составляющих международное частное право, что объясняется разным подходом к его природе и сущности. Нормативный массив — это то, из чего состоит любое правовое подразделение (система, отрасль, институт), которое представляет собой систему взаимосвязанных норм права. Их природа и характерные черты определяют природу и характерные черты самого права.</w:t>
      </w:r>
    </w:p>
    <w:p w:rsidR="007B4912" w:rsidRPr="005673BC" w:rsidRDefault="007B4912" w:rsidP="004363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3BC">
        <w:rPr>
          <w:rFonts w:ascii="Times New Roman" w:hAnsi="Times New Roman" w:cs="Times New Roman"/>
          <w:sz w:val="24"/>
          <w:szCs w:val="24"/>
        </w:rPr>
        <w:t>Природа и характерные особенности нормативного состава международного частного права непосредственно зависят от метода и способов правового регулирования частноправовых отношений международного характера. В соответствии с двумя способами регулирования оно состоит из двух групп норм разного характера: коллизионных и унифицированных материальных частноправовых. Их системная принадлежность к международному частному праву определяется тем, что они имеют единый предмет регулирования, являются выражением его общего метода и имеют ед</w:t>
      </w:r>
      <w:r w:rsidR="000322DD">
        <w:rPr>
          <w:rFonts w:ascii="Times New Roman" w:hAnsi="Times New Roman" w:cs="Times New Roman"/>
          <w:sz w:val="24"/>
          <w:szCs w:val="24"/>
        </w:rPr>
        <w:t>иное функциональное назначение -</w:t>
      </w:r>
      <w:r w:rsidRPr="005673BC">
        <w:rPr>
          <w:rFonts w:ascii="Times New Roman" w:hAnsi="Times New Roman" w:cs="Times New Roman"/>
          <w:sz w:val="24"/>
          <w:szCs w:val="24"/>
        </w:rPr>
        <w:t xml:space="preserve"> преодоление коллизии права.</w:t>
      </w:r>
    </w:p>
    <w:p w:rsidR="007B4912" w:rsidRPr="005673BC" w:rsidRDefault="007B4912" w:rsidP="004363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3BC">
        <w:rPr>
          <w:rFonts w:ascii="Times New Roman" w:hAnsi="Times New Roman" w:cs="Times New Roman"/>
          <w:sz w:val="24"/>
          <w:szCs w:val="24"/>
        </w:rPr>
        <w:t>В сферу междуна</w:t>
      </w:r>
      <w:r w:rsidR="000322DD">
        <w:rPr>
          <w:rFonts w:ascii="Times New Roman" w:hAnsi="Times New Roman" w:cs="Times New Roman"/>
          <w:sz w:val="24"/>
          <w:szCs w:val="24"/>
        </w:rPr>
        <w:t>родного частного права необходи</w:t>
      </w:r>
      <w:r w:rsidRPr="005673BC">
        <w:rPr>
          <w:rFonts w:ascii="Times New Roman" w:hAnsi="Times New Roman" w:cs="Times New Roman"/>
          <w:sz w:val="24"/>
          <w:szCs w:val="24"/>
        </w:rPr>
        <w:t>мо включить все нормы, регулирующие гражданско-правовые отношения с иностранным элементом. Так следует сделать потому, что определяющее значение имеет сам характер отношений, предмет регулирования, а не метод регулирования. Может применяться несколько методов, при этом один метод не исключает применения другого. Материально-право</w:t>
      </w:r>
      <w:r w:rsidR="000322DD">
        <w:rPr>
          <w:rFonts w:ascii="Times New Roman" w:hAnsi="Times New Roman" w:cs="Times New Roman"/>
          <w:sz w:val="24"/>
          <w:szCs w:val="24"/>
        </w:rPr>
        <w:t>вой метод и коллизионный метод -</w:t>
      </w:r>
      <w:r w:rsidRPr="005673BC">
        <w:rPr>
          <w:rFonts w:ascii="Times New Roman" w:hAnsi="Times New Roman" w:cs="Times New Roman"/>
          <w:sz w:val="24"/>
          <w:szCs w:val="24"/>
        </w:rPr>
        <w:t xml:space="preserve"> это два способа рег</w:t>
      </w:r>
      <w:r w:rsidR="000322DD">
        <w:rPr>
          <w:rFonts w:ascii="Times New Roman" w:hAnsi="Times New Roman" w:cs="Times New Roman"/>
          <w:sz w:val="24"/>
          <w:szCs w:val="24"/>
        </w:rPr>
        <w:t>улирования отношений с иностран</w:t>
      </w:r>
      <w:r w:rsidRPr="005673BC">
        <w:rPr>
          <w:rFonts w:ascii="Times New Roman" w:hAnsi="Times New Roman" w:cs="Times New Roman"/>
          <w:sz w:val="24"/>
          <w:szCs w:val="24"/>
        </w:rPr>
        <w:t>ным элементом, причем наиболее совершенным яв</w:t>
      </w:r>
      <w:r w:rsidR="000322DD">
        <w:rPr>
          <w:rFonts w:ascii="Times New Roman" w:hAnsi="Times New Roman" w:cs="Times New Roman"/>
          <w:sz w:val="24"/>
          <w:szCs w:val="24"/>
        </w:rPr>
        <w:t>ляется первый способ</w:t>
      </w:r>
      <w:r w:rsidRPr="005673BC">
        <w:rPr>
          <w:rFonts w:ascii="Times New Roman" w:hAnsi="Times New Roman" w:cs="Times New Roman"/>
          <w:sz w:val="24"/>
          <w:szCs w:val="24"/>
        </w:rPr>
        <w:t>, при котором происходит непосредственное применение материальной нормы без обращения к коллизионной норме. Исходя из такого под­хода, к международному частному праву должны быть отнесены материаль</w:t>
      </w:r>
      <w:r w:rsidR="000322DD">
        <w:rPr>
          <w:rFonts w:ascii="Times New Roman" w:hAnsi="Times New Roman" w:cs="Times New Roman"/>
          <w:sz w:val="24"/>
          <w:szCs w:val="24"/>
        </w:rPr>
        <w:t>но-правовые нормы, унифицирован</w:t>
      </w:r>
      <w:r w:rsidRPr="005673BC">
        <w:rPr>
          <w:rFonts w:ascii="Times New Roman" w:hAnsi="Times New Roman" w:cs="Times New Roman"/>
          <w:sz w:val="24"/>
          <w:szCs w:val="24"/>
        </w:rPr>
        <w:t>ные путем заключения международных соглашений.</w:t>
      </w:r>
    </w:p>
    <w:p w:rsidR="004363BE" w:rsidRDefault="007B4912" w:rsidP="004363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363BE">
        <w:rPr>
          <w:rFonts w:ascii="Times New Roman" w:hAnsi="Times New Roman" w:cs="Times New Roman"/>
          <w:sz w:val="24"/>
          <w:szCs w:val="24"/>
        </w:rPr>
        <w:t>На значении ун</w:t>
      </w:r>
      <w:r w:rsidR="000322DD">
        <w:rPr>
          <w:rFonts w:ascii="Times New Roman" w:hAnsi="Times New Roman" w:cs="Times New Roman"/>
          <w:sz w:val="24"/>
          <w:szCs w:val="24"/>
        </w:rPr>
        <w:t>ификации норм в порядке междуна</w:t>
      </w:r>
      <w:r w:rsidRPr="004363BE">
        <w:rPr>
          <w:rFonts w:ascii="Times New Roman" w:hAnsi="Times New Roman" w:cs="Times New Roman"/>
          <w:sz w:val="24"/>
          <w:szCs w:val="24"/>
        </w:rPr>
        <w:t>родных соглашений следуе</w:t>
      </w:r>
      <w:r w:rsidR="000322DD">
        <w:rPr>
          <w:rFonts w:ascii="Times New Roman" w:hAnsi="Times New Roman" w:cs="Times New Roman"/>
          <w:sz w:val="24"/>
          <w:szCs w:val="24"/>
        </w:rPr>
        <w:t>т остановиться более подроб</w:t>
      </w:r>
      <w:r w:rsidRPr="004363BE">
        <w:rPr>
          <w:rFonts w:ascii="Times New Roman" w:hAnsi="Times New Roman" w:cs="Times New Roman"/>
          <w:sz w:val="24"/>
          <w:szCs w:val="24"/>
        </w:rPr>
        <w:t>но. Процесс интернационализации хозяйственной жизни ускорил процесс унификации материально-правовых норм в областях торговли, транспорта и др. Советский Союз, а затем Россия участвовали в последние годы в разработке ряда прое</w:t>
      </w:r>
      <w:r w:rsidR="004363BE">
        <w:rPr>
          <w:rFonts w:ascii="Times New Roman" w:hAnsi="Times New Roman" w:cs="Times New Roman"/>
          <w:sz w:val="24"/>
          <w:szCs w:val="24"/>
        </w:rPr>
        <w:t>ктов конвенций, содержащих мате</w:t>
      </w:r>
      <w:r w:rsidRPr="004363BE">
        <w:rPr>
          <w:rFonts w:ascii="Times New Roman" w:hAnsi="Times New Roman" w:cs="Times New Roman"/>
          <w:sz w:val="24"/>
          <w:szCs w:val="24"/>
        </w:rPr>
        <w:t>риально-правовые нормы.</w:t>
      </w:r>
    </w:p>
    <w:p w:rsidR="004363BE" w:rsidRPr="004363BE" w:rsidRDefault="004363BE" w:rsidP="004363BE">
      <w:pPr>
        <w:pStyle w:val="1"/>
        <w:spacing w:before="0" w:after="360" w:line="36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bookmarkStart w:id="3" w:name="_Toc470711928"/>
      <w:r w:rsidRPr="004363BE">
        <w:rPr>
          <w:rFonts w:ascii="Times New Roman" w:hAnsi="Times New Roman"/>
          <w:b w:val="0"/>
          <w:sz w:val="24"/>
          <w:szCs w:val="24"/>
        </w:rPr>
        <w:lastRenderedPageBreak/>
        <w:t>1 Коллизионные и унифицированные нормы международного и частного права АП</w:t>
      </w:r>
      <w:bookmarkEnd w:id="3"/>
    </w:p>
    <w:p w:rsidR="007B4912" w:rsidRPr="004363BE" w:rsidRDefault="004363BE" w:rsidP="004363BE">
      <w:pPr>
        <w:pStyle w:val="1"/>
        <w:spacing w:before="0" w:after="360" w:line="360" w:lineRule="auto"/>
        <w:ind w:firstLine="709"/>
        <w:jc w:val="both"/>
        <w:rPr>
          <w:rFonts w:ascii="Times New Roman" w:hAnsi="Times New Roman"/>
          <w:b w:val="0"/>
          <w:sz w:val="24"/>
          <w:szCs w:val="24"/>
        </w:rPr>
      </w:pPr>
      <w:bookmarkStart w:id="4" w:name="_Toc470711929"/>
      <w:r w:rsidRPr="004363BE">
        <w:rPr>
          <w:rFonts w:ascii="Times New Roman" w:hAnsi="Times New Roman"/>
          <w:b w:val="0"/>
          <w:sz w:val="24"/>
          <w:szCs w:val="24"/>
        </w:rPr>
        <w:t xml:space="preserve">1.1 </w:t>
      </w:r>
      <w:r w:rsidR="007B4912" w:rsidRPr="004363BE">
        <w:rPr>
          <w:rFonts w:ascii="Times New Roman" w:hAnsi="Times New Roman"/>
          <w:b w:val="0"/>
          <w:sz w:val="24"/>
          <w:szCs w:val="24"/>
        </w:rPr>
        <w:t>Коллизионные нормы</w:t>
      </w:r>
      <w:bookmarkEnd w:id="4"/>
    </w:p>
    <w:p w:rsidR="007B4912" w:rsidRPr="005673BC" w:rsidRDefault="007B4912" w:rsidP="004363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3BC">
        <w:rPr>
          <w:rFonts w:ascii="Times New Roman" w:hAnsi="Times New Roman" w:cs="Times New Roman"/>
          <w:sz w:val="24"/>
          <w:szCs w:val="24"/>
        </w:rPr>
        <w:t>Коллизионные нормы, посредством которых осуществляется коллизионный способ регулирования, преодолевают коллизионную проблему путем выбора права. Главная особенность этих норм заключается в том, что они не содержат прямого определения прав и обязанностей участников отношений, а указывают, право какого государства нужно применить для определения этих прав и обязанностей. Отсюда эти нормы называют отсылочными.</w:t>
      </w:r>
    </w:p>
    <w:p w:rsidR="007B4912" w:rsidRPr="005673BC" w:rsidRDefault="007B4912" w:rsidP="004363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3BC">
        <w:rPr>
          <w:rFonts w:ascii="Times New Roman" w:hAnsi="Times New Roman" w:cs="Times New Roman"/>
          <w:sz w:val="24"/>
          <w:szCs w:val="24"/>
        </w:rPr>
        <w:t>Коллизионные нормы неоднородны. В зависимости от механизма создания и механизма применения они подразделяются на внутренние и договорные.</w:t>
      </w:r>
    </w:p>
    <w:p w:rsidR="007B4912" w:rsidRPr="005673BC" w:rsidRDefault="007B4912" w:rsidP="004363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3BC">
        <w:rPr>
          <w:rFonts w:ascii="Times New Roman" w:hAnsi="Times New Roman" w:cs="Times New Roman"/>
          <w:sz w:val="24"/>
          <w:szCs w:val="24"/>
        </w:rPr>
        <w:t>Внутренние коллизионные нормы — это нормы, которые государство разрабатывает и принимает самостоятельно в пределах своей юрисдикции. Они содержатся во внутренних законодательных актах соответствующего государства. В Российской Федерации такие нормы сосредоточены главным образом в двух отраслевых законодательных актах: в ч. III Гражданского кодекса 2001 г. и в Семейном кодексе РФ 1995 г. Внутренние коллизионные нормы составляют историческую основу международного частного права и до сих пор сохраняют в нем главенствующие позиции. Рассматриваемые коллизионные нормы решают коллизию чаще всего отечественн</w:t>
      </w:r>
      <w:r w:rsidR="000322DD">
        <w:rPr>
          <w:rFonts w:ascii="Times New Roman" w:hAnsi="Times New Roman" w:cs="Times New Roman"/>
          <w:sz w:val="24"/>
          <w:szCs w:val="24"/>
        </w:rPr>
        <w:t xml:space="preserve">ых и иностранных законов, реже - </w:t>
      </w:r>
      <w:r w:rsidRPr="005673BC">
        <w:rPr>
          <w:rFonts w:ascii="Times New Roman" w:hAnsi="Times New Roman" w:cs="Times New Roman"/>
          <w:sz w:val="24"/>
          <w:szCs w:val="24"/>
        </w:rPr>
        <w:t>коллизию законов двух иностранны</w:t>
      </w:r>
      <w:r w:rsidR="000322DD">
        <w:rPr>
          <w:rFonts w:ascii="Times New Roman" w:hAnsi="Times New Roman" w:cs="Times New Roman"/>
          <w:sz w:val="24"/>
          <w:szCs w:val="24"/>
        </w:rPr>
        <w:t xml:space="preserve">х государств, но в любом случае - </w:t>
      </w:r>
      <w:r w:rsidRPr="005673BC">
        <w:rPr>
          <w:rFonts w:ascii="Times New Roman" w:hAnsi="Times New Roman" w:cs="Times New Roman"/>
          <w:sz w:val="24"/>
          <w:szCs w:val="24"/>
        </w:rPr>
        <w:t>коллизию законов, возникшую в сфере международного частного оборота. Вместе с тем коллизии могут возникнуть и возникают в сфере внутренних отношений одного государства, когда отдельные территориальные части этого государства имеют самостоятельное частное право (например, в государстве с федеративным устройством).</w:t>
      </w:r>
    </w:p>
    <w:p w:rsidR="007B4912" w:rsidRPr="005673BC" w:rsidRDefault="007B4912" w:rsidP="004363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3BC">
        <w:rPr>
          <w:rFonts w:ascii="Times New Roman" w:hAnsi="Times New Roman" w:cs="Times New Roman"/>
          <w:sz w:val="24"/>
          <w:szCs w:val="24"/>
        </w:rPr>
        <w:t>В частности, такое положение было в СССР, союзные республики которого имели свои гражданские кодексы и кодексы о браке и семье. Для разрешения коллизий между законами республик в советском праве существовали специальные нормы, которые называли межреспубликанскими коллизионными нормами (например, ст. 8 ГК РСФСР и ст. 8 КоБС РСФСР). Несмотря на то что нормы, содержавшиеся в данных статьях, по своему характеру были коллизионными, доктри</w:t>
      </w:r>
      <w:r>
        <w:rPr>
          <w:rFonts w:ascii="Times New Roman" w:hAnsi="Times New Roman" w:cs="Times New Roman"/>
          <w:sz w:val="24"/>
          <w:szCs w:val="24"/>
        </w:rPr>
        <w:t xml:space="preserve">на довольно единодушно считала, </w:t>
      </w:r>
      <w:r w:rsidRPr="005673BC">
        <w:rPr>
          <w:rFonts w:ascii="Times New Roman" w:hAnsi="Times New Roman" w:cs="Times New Roman"/>
          <w:sz w:val="24"/>
          <w:szCs w:val="24"/>
        </w:rPr>
        <w:t xml:space="preserve">что они не входили в состав советского международного частного права. Обосновывалось это тем, что межреспубликанские коллизионные нормы имели иной предмет регулирования — они </w:t>
      </w:r>
      <w:r w:rsidRPr="005673BC">
        <w:rPr>
          <w:rFonts w:ascii="Times New Roman" w:hAnsi="Times New Roman" w:cs="Times New Roman"/>
          <w:sz w:val="24"/>
          <w:szCs w:val="24"/>
        </w:rPr>
        <w:lastRenderedPageBreak/>
        <w:t>регулировали частные отношения, которые существовали в пределах одного государства и которые соответственно не имели иностранного элемента.</w:t>
      </w:r>
    </w:p>
    <w:p w:rsidR="007B4912" w:rsidRPr="005673BC" w:rsidRDefault="007B4912" w:rsidP="004363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3BC">
        <w:rPr>
          <w:rFonts w:ascii="Times New Roman" w:hAnsi="Times New Roman" w:cs="Times New Roman"/>
          <w:sz w:val="24"/>
          <w:szCs w:val="24"/>
        </w:rPr>
        <w:t>Проблема межтерриториальных коллизионных норм может возникнуть в России как государстве с федеративным устройством.</w:t>
      </w:r>
    </w:p>
    <w:p w:rsidR="007B4912" w:rsidRPr="005673BC" w:rsidRDefault="007B4912" w:rsidP="004363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73BC">
        <w:rPr>
          <w:rFonts w:ascii="Times New Roman" w:hAnsi="Times New Roman" w:cs="Times New Roman"/>
          <w:sz w:val="24"/>
          <w:szCs w:val="24"/>
        </w:rPr>
        <w:t>В соответствии с Конституцией РФ, разграничивающей компетенцию между Федерацией и субъектами Российской Федерации, последние имеют значительные полномочия в сфере гражданского, семейного, трудового законодательства, что обусловливает возможность возникновения коллизий между законодательными актами различных субъектов РФ3. Подтверждением тому может служить новый Семейный кодекс РФ, в ст. 2 которого прямо устанавливается, что российское семейное законодательство состоит из настоящего Кодекса и других федеральных законов, «а также из законов субъектов Российской Федерации».</w:t>
      </w:r>
    </w:p>
    <w:p w:rsidR="007B4912" w:rsidRPr="00B47D43" w:rsidRDefault="007B4912" w:rsidP="004363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Следовательно,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правовые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предпосылки возникновения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коллизий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между законами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субъектов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Российской Федерации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налицо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Однако в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российском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праве отсутствуют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нормы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с помощью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которых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подобные межтерриториальные (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межсубъектные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) коллизии могли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бы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быть решены.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Даже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 Семейном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кодексе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где прямо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говорится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 регулировании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семейно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-брачных отношений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законами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субъектов Российской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Федерации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нет нормы,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разрешающей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коллизии между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такими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законами (наподобие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ст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8 Кодекса 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браке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 семье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РСФСР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). Нет подобной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нормы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 в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ГК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РФ, в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том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числе 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разд. VI,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содержащем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коллизионные нормы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сфере гражданско-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правовых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отношений.</w:t>
      </w:r>
    </w:p>
    <w:p w:rsidR="007B4912" w:rsidRPr="00B47D43" w:rsidRDefault="007B4912" w:rsidP="004363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Правда,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решение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межтерриториальных (межсубъектных)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коллизий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может быть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предусмотрено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 отдельных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законах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направленных на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регулирование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конкретных видов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отношений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Примером такого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решения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может служить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Закон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Российской Федерации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от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7 февраля 1992 г. «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защите прав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потребителей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», который содержит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нормы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предусматривающие решение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коллизий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между законами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защите прав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потребителей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республик в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составе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Российской Федерации (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ст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2). Но это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лишь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частный случай.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Общего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же решения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проблемы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коллизий законов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отдельных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субъектов РФ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российском праве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пока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нет. Подчеркнем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заключение, что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специальные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коллизионные нормы,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разрешающие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коллизии между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законами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различных субъектов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Российской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Федерации, не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входят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 систему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российского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международного частного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так как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регулируют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внутригосударственные частные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отношения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в которых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нет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иностранных элементов.</w:t>
      </w:r>
    </w:p>
    <w:p w:rsidR="007B4912" w:rsidRPr="00B47D43" w:rsidRDefault="0010726D" w:rsidP="004363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Договорные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коллизионные нормы —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это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единообразные коллизионные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нормы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созданные на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основе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межгосударственных соглашений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как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результат согласованной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воли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договаривающихся государств.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По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правовому характеру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договорные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коллизионные нормы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lastRenderedPageBreak/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ничем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не отличаются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от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внутренних. Так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же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как и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внутренние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договорные коллизионные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нормы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указывают применимое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право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для установления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 обязанностей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участников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частноправовых отношений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с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иностранным элементом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потому являются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отсылочными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нормами.</w:t>
      </w:r>
    </w:p>
    <w:p w:rsidR="007B4912" w:rsidRPr="00B47D43" w:rsidRDefault="007B4912" w:rsidP="004363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Выделение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этих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норм в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обособленную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подгруппу в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системе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международного частного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обусловлено тем,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что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они отличаются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от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внутренних коллизионных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 по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механизму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создания (через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международные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договоры 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трансформацию в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национальное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право), 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механизму применения (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прежде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всего особенности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установления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пространственной 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временной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сфер действия,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также толкования).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Действуя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 качестве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внутреннего права,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договорные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нормы сохраняют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связь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 породившим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международным договором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протяжении всей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своей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жизни.</w:t>
      </w:r>
    </w:p>
    <w:p w:rsidR="007B4912" w:rsidRPr="00B47D43" w:rsidRDefault="007B4912" w:rsidP="004363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В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результате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договорные коллизионные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нормы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не сливаются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внутренними, они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существуют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параллельно 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имеют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ряд особенностей,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связанных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 договорным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происхождением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Таким образом,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независимо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от происхождения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внутренние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 договорные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коллизионные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нормы являются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нормами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внутреннего права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государства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4363BE" w:rsidRDefault="007B4912" w:rsidP="004363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Совокупность коллизионных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(внутренних 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договорных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) того или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иного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государства составляет «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коллизионное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право» этого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государства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: оно носит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национальный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(внутренний) характер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является частью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национального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(внутреннего) права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соответствующего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государства («российское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коллизионное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право», «японское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коллизионное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право» 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т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д.). Коллизионное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0322DD">
        <w:rPr>
          <w:rFonts w:ascii="Times New Roman" w:hAnsi="Times New Roman" w:cs="Times New Roman"/>
          <w:sz w:val="24"/>
          <w:szCs w:val="24"/>
          <w:highlight w:val="white"/>
        </w:rPr>
        <w:t xml:space="preserve"> -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это основная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часть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международного частного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определяющая его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характерные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черты 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особенности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7B4912" w:rsidRPr="004363BE" w:rsidRDefault="004363BE" w:rsidP="004363BE">
      <w:pPr>
        <w:pStyle w:val="1"/>
        <w:spacing w:before="0" w:after="360" w:line="360" w:lineRule="auto"/>
        <w:ind w:firstLine="709"/>
        <w:jc w:val="both"/>
        <w:rPr>
          <w:rFonts w:ascii="Times New Roman" w:hAnsi="Times New Roman"/>
          <w:b w:val="0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br w:type="page"/>
      </w:r>
      <w:bookmarkStart w:id="5" w:name="_Toc470711930"/>
      <w:r w:rsidRPr="004363BE">
        <w:rPr>
          <w:rFonts w:ascii="Times New Roman" w:hAnsi="Times New Roman"/>
          <w:b w:val="0"/>
          <w:sz w:val="24"/>
          <w:szCs w:val="24"/>
          <w:highlight w:val="white"/>
        </w:rPr>
        <w:lastRenderedPageBreak/>
        <w:t xml:space="preserve">1.2 </w:t>
      </w:r>
      <w:r w:rsidR="007B4912" w:rsidRPr="004363BE">
        <w:rPr>
          <w:rFonts w:ascii="Times New Roman" w:hAnsi="Times New Roman"/>
          <w:b w:val="0"/>
          <w:sz w:val="24"/>
          <w:szCs w:val="24"/>
          <w:highlight w:val="white"/>
        </w:rPr>
        <w:t xml:space="preserve">Материально-правовые </w:t>
      </w:r>
      <w:r w:rsidR="0010726D" w:rsidRPr="004363BE">
        <w:rPr>
          <w:rFonts w:ascii="Times New Roman" w:hAnsi="Times New Roman"/>
          <w:b w:val="0"/>
          <w:sz w:val="24"/>
          <w:szCs w:val="24"/>
          <w:highlight w:val="white"/>
        </w:rPr>
        <w:fldChar w:fldCharType="begin"/>
      </w:r>
      <w:r w:rsidR="007B4912" w:rsidRPr="004363BE">
        <w:rPr>
          <w:rFonts w:ascii="Times New Roman" w:hAnsi="Times New Roman"/>
          <w:b w:val="0"/>
          <w:sz w:val="24"/>
          <w:szCs w:val="24"/>
          <w:highlight w:val="white"/>
        </w:rPr>
        <w:instrText>eq нормы</w:instrText>
      </w:r>
      <w:r w:rsidR="0010726D" w:rsidRPr="004363BE">
        <w:rPr>
          <w:rFonts w:ascii="Times New Roman" w:hAnsi="Times New Roman"/>
          <w:b w:val="0"/>
          <w:sz w:val="24"/>
          <w:szCs w:val="24"/>
          <w:highlight w:val="white"/>
        </w:rPr>
        <w:fldChar w:fldCharType="end"/>
      </w:r>
      <w:bookmarkEnd w:id="5"/>
    </w:p>
    <w:p w:rsidR="007B4912" w:rsidRPr="00B47D43" w:rsidRDefault="007B4912" w:rsidP="004363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Унифицированные материальные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частноправовые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нормы, посредством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которых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осуществляется материально-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правовой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способ регулирования,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преодолевают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коллизионную проблему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путем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создания единообразных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частного права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различных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государств, что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устраняет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саму причину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возникновения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коллизии права.</w:t>
      </w:r>
    </w:p>
    <w:p w:rsidR="007B4912" w:rsidRPr="00B47D43" w:rsidRDefault="0010726D" w:rsidP="004363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отличие от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коллизионных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материально-правовые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нормы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непосредственно устанавливают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правила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поведения для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участников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частноправовых отношений,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осложненных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иностранным элементом.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Поэтому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такие нормы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часто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называют прямыми —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они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регулируют рассматриваемые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отношения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прямо, минуя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коллизионную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стадию. Поскольку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унификация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материального частного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права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осуществляется в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международно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>-правовых формах (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главным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образом в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форме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международного договора),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то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унифицированные материальные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частноправовые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нормы по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сути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являются договорными.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Их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договорное происхождение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порождает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те же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особенности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 механизме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создания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 применения,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которые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характеризуют договорные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коллизионные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нормы. Так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же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как и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договорные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коллизионные нормы,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унифицированные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материальные нормы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пределах конкретного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государства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действуют как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нормы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внутреннего права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этого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государства.</w:t>
      </w:r>
    </w:p>
    <w:p w:rsidR="007B4912" w:rsidRPr="00B47D43" w:rsidRDefault="007B4912" w:rsidP="004363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Вопрос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принадлежности унифицированных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материальных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частноправовых норм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международному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частному праву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спорен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7B4912" w:rsidRPr="00B47D43" w:rsidRDefault="007B4912" w:rsidP="004363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Одни считают,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что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эти нормы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входят в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нормативный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состав международного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частного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права (например,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Г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К. Матвеев),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другие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(их, пожалуй,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большинство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—М. М.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Богуславский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В. П.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Звеков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М. Н.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Кузнецов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С. Н.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Лебедев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А. Л.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Маковский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 др.),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напротив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полагают, что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они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составляют часть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международного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частного права,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даже преобладающую.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Разделяя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 целом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вторую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точку зрения,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следует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подчеркнуть, что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объединение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столь отличных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правовой природе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— коллизионных 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унифицированных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материальных частноправовых —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системе одной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отрасли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права— международного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частного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права —имеет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объективные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основания. Во-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первых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общий предмет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регулирования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(и те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другие направлены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регулирование частных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правоотношений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 иностранным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элементом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), во-вторых,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общий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метод регулирования (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те 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другие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при помощи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различных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приемов преодолевают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коллизионную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проблему).</w:t>
      </w:r>
    </w:p>
    <w:p w:rsidR="007B4912" w:rsidRPr="00B47D43" w:rsidRDefault="007B4912" w:rsidP="004363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Одновременное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наличие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двух этих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критериев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является единственным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основанием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для включения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тех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или иных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 состав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международного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частного права.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помощи этих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критериев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можно решить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вопрос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 системной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принадлежности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международному частному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праву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 некоторых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других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правовых норм,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поводу которых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литературе нет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lastRenderedPageBreak/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однозначного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мнения. Споры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ведутся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прежде всего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месте материальных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внутреннего частного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 норм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международного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гражданского процесса.</w:t>
      </w:r>
    </w:p>
    <w:p w:rsidR="007B4912" w:rsidRPr="00B47D43" w:rsidRDefault="0010726D" w:rsidP="004363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Материальные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нормы внутреннего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частного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права. В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российском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праве есть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нормы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которые специально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предназначены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для регламентации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отношений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 иностранным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элементом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но которые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не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являются коллизионными.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Они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не предусматривают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выбор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права, а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прямо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устанавливают права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обязанности участников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подобных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отношений. Поэтому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по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своему характеру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это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материальные нормы.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Число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их значительно.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Есть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целые законы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подзаконные акты,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посвященные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регламентации отношений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международного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характера. Например: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Федеральный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закон о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правовом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положении иностранцев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Российской Федерации 2002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г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, Таможенный кодекс 1993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г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, Федеральный закон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о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государственном регулировании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внешнеторговой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деятельности 1995 г. ,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Федеральный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закон об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иностранных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инвестициях в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Российской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Федерации 1999 г. ,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Федеральный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закон об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экспортном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контроле 1999 г. ,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Указ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Президента о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привлечении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 использовании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Российской Федерации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иностранной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рабочей силы 1993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г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>. и др</w:t>
      </w:r>
    </w:p>
    <w:p w:rsidR="007B4912" w:rsidRPr="00B47D43" w:rsidRDefault="0010726D" w:rsidP="004363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чаще всего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нормативных актах,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посвященных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регламентации определенных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внутренних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отношений, содержатся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отдельные нормы,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касающиеся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отношений международного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характера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Например: Закон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о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валютном регулировании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валютном контроле 1992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г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., Патентный закон 1992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г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, Закон об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авторском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праве и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смежных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правах 1993 г. ,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Закон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 соглашениях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о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разделе продукции 1995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г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, Положение о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порядке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передачи детей,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являющихся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гражданами Российской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Федерации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на усыновление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гражданам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Российской Федерации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иностранным гражданам,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утвержденное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постановлением Правительства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РФ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 1995 г. ,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Федеральный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закон о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лизинге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1998 г. в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редакции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Закона от 29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января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2002 г. и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др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7B4912" w:rsidRPr="00B47D43" w:rsidRDefault="007B4912" w:rsidP="004363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Как правило,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рассматриваемые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нормы используются,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-первых, для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установления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правового режима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иностранных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физических 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юридических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лиц в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различных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областях, в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том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числе в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гражданских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семейно-брачных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трудовых отношениях;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-вторых, для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регламентации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отношений, связанных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внешнеэкономической деятельностью,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осуществления государственного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контроля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над этой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деятельностью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; в-третьих,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для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регламентации инвестиционных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отношений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 участием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иностранцев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Доктрина неоднозначно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решает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вопрос 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принадлежности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подобных норм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международному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частному праву.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Одни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авторы отвечают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него положительно (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С. Перетерский,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М. Богуславский,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П. Звеков,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Н. Кузнецов),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другие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— отрицательно (Л.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Лунц, Г.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К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Матвеев). </w:t>
      </w:r>
    </w:p>
    <w:p w:rsidR="007B4912" w:rsidRPr="00B47D43" w:rsidRDefault="007B4912" w:rsidP="004363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47D43">
        <w:rPr>
          <w:rFonts w:ascii="Times New Roman" w:hAnsi="Times New Roman" w:cs="Times New Roman"/>
          <w:sz w:val="24"/>
          <w:szCs w:val="24"/>
          <w:highlight w:val="white"/>
        </w:rPr>
        <w:lastRenderedPageBreak/>
        <w:t xml:space="preserve">На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наш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взгляд, регулирование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посредством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национальных материально-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правовых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норм лежит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вне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сферы международного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частного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права. Главный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аргумент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 пользу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такого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вывода состоит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том, что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наличие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подобных норм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отличие от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унифицированных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не снимает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коллизионную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проблему: они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применяются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после того,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как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коллизионный вопрос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решен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 пользу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российского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права. Коль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скоро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избрано российское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существует обязанность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применить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не только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специальные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нормы, предназначенные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для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регулирования отношений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иностранным элементом,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 любые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другие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нормы российского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по мере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необходимости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Иначе говоря,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механизм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применения тех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других правовых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к отношениям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иностранным элементом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одинаков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: через коллизионную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норму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через выбор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Следовательно, частноправовые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нормы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специально принятые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для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регламентации отношений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иностранным элементом,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преодолевают коллизионную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проблему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не являются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выражением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общего метода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международного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частного права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не отражают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его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юридического своеобразия.</w:t>
      </w:r>
    </w:p>
    <w:p w:rsidR="007B4912" w:rsidRPr="00B47D43" w:rsidRDefault="0010726D" w:rsidP="004363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Дополнительно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отметим, что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правовая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природа названных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других подобных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актов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различна: они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могут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быть как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частноправовыми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так и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публично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-правовыми. Более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того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часто они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носят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комплексный характер,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объединяя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нормы различной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отраслевой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принадлежности. Например,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Закон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 соглашениях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о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разделе продукции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включает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 себя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гражданско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>-правовые, административно-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правовые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финансово-правовые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гражданско-процессуальные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нормы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Поэтому не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существует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единого ответа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на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вопрос о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системной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принадлежности таких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актов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Не только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отношении каждого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юридического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акта, но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отдельной группы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содержащихся в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таком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акте, а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иногда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 отдельной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нормы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этот вопрос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должен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решаться индивидуально.</w:t>
      </w:r>
    </w:p>
    <w:p w:rsidR="00041339" w:rsidRDefault="0010726D" w:rsidP="004363B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качестве примера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рассмотрим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нормы, устанавливающие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правовой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режим для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иностранцев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 частноправовой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сфере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Правовой режим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иностранцев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 целом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определяется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Конституцией РФ,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ст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63 которой установлено,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что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иностранные граждане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лица без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гражданства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пользуются в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Российской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Федерации правами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несут обязанности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наравне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 гражданами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Российской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Федерации. Тем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самым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Конституция предоставила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иностранцам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 правовой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сфере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национальный режим.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Конституционно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-правовой характер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этой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нормы не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вызывает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сомнений. Конституционное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положение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 национальном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режиме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находит свое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отражение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 Законе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о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правовом положении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иностранцев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 Российской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Федерации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от 25 июля 2002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г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, который конкретизировал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его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применительно к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разным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сферам правовых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отношений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Закон в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целом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носит государственно-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правовой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характер, и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таков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же характер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устанавливающих правовой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режим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иностранцев. Наконец,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нормы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 национальном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режиме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иностранцев или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об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исключениях из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национального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режима содержатся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ГК РФ,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lastRenderedPageBreak/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СК РФ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во многих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законах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регламентирующих те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или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иные сферы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частноправовых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отношений. Сам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факт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наличия подобных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 ГК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или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 каком-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либо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специальном частноправовом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законе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не делает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их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частноправовыми. Являясь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выражением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конституционно-правовой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нормы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все они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по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своей природе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относятся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к государственно-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правовым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Это нормы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публично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-правовые и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не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входят в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систему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частного права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вообще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 международного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частного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права в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частности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7B4912" w:rsidRPr="00041339" w:rsidRDefault="00041339" w:rsidP="00041339">
      <w:pPr>
        <w:pStyle w:val="1"/>
        <w:spacing w:before="0" w:after="360" w:line="360" w:lineRule="auto"/>
        <w:ind w:firstLine="709"/>
        <w:jc w:val="both"/>
        <w:rPr>
          <w:rFonts w:ascii="Times New Roman" w:hAnsi="Times New Roman"/>
          <w:b w:val="0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br w:type="page"/>
      </w:r>
      <w:bookmarkStart w:id="6" w:name="_Toc470711931"/>
      <w:r w:rsidRPr="00041339">
        <w:rPr>
          <w:rFonts w:ascii="Times New Roman" w:hAnsi="Times New Roman"/>
          <w:b w:val="0"/>
          <w:sz w:val="24"/>
          <w:szCs w:val="24"/>
          <w:highlight w:val="white"/>
        </w:rPr>
        <w:lastRenderedPageBreak/>
        <w:t>1.3 Публично – правовые нормы</w:t>
      </w:r>
      <w:bookmarkEnd w:id="6"/>
    </w:p>
    <w:p w:rsidR="007B4912" w:rsidRPr="00B47D43" w:rsidRDefault="007B4912" w:rsidP="0004133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Публично-правовыми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нормами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являются нормы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Закона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 государственном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регулировании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внешнеторговой деятельности,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Закона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 валютном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регулировании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 валютном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контроле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Закона об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иностранных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инвестициях 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т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д., что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исключает возможности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наличия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 них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иной правовой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природы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Например, абз. 2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ст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2 Закона об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иностранных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инвестициях гласит: «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Иностранный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инвестор —иностранное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юридическое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лицо, гражданская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правоспособность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которого определяется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соответствии с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законодательством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государства, в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котором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оно учреждено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которое вправе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соответствии с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законом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данного государства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осуществлять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инвестиции на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территории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Российской Федерации...»</w:t>
      </w:r>
    </w:p>
    <w:p w:rsidR="007B4912" w:rsidRPr="00B47D43" w:rsidRDefault="0010726D" w:rsidP="0004133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Это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коллизионная норма,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она бесспорно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входит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 нормативный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состав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международного частного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права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7B4912" w:rsidRPr="00B47D43" w:rsidRDefault="007B4912" w:rsidP="0004133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Таким образом,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однозначного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ответа на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вопрос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 месте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внутренних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материальных правовых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специально предназначенных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для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регулирования отношений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иностранным элементом,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нет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В каждом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конкретном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случае ответу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должен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предшествовать анализ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той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или иной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нормы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Как показывает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даже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беглый анализ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соответствующих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нормативных актов,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чаще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всего в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них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содержатся публично-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правовые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нормы, которые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своей природе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могут входить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систему международного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частного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права.</w:t>
      </w:r>
    </w:p>
    <w:p w:rsidR="007B4912" w:rsidRPr="00B47D43" w:rsidRDefault="007B4912" w:rsidP="0004133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Подведем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итоги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При решении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вопроса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 месте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внутренних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материальных норм,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регулирующих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отношения с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иностранным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элементом, нужно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прежде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всего исходить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из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правовой природы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этих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норм. Нормы,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относящиеся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к публично-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правовым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отраслям права,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своей природе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могут входить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систему международного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частного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права. В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публично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-правовой сфере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возникает коллизия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а следовательно,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проблема выбора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В пределах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территории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данного государства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эти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нормы применяются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к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отношениям с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иностранным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элементом непосредственно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императивно. Тесная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связь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публично-правовых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 частноправовыми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отношениями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международного характера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является ни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юридическим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основанием для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включения в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систему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международного частного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ни аргументом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пользу такого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включения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7B4912" w:rsidRPr="00B47D43" w:rsidRDefault="007B4912" w:rsidP="0004133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Что касается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внутренних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материальных частноправовых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то они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также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не входят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систему международного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частного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права, но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другим основаниям.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одной стороны,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они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так же,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как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 нормы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международного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частного права,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специально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предназначены для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регулирования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частноправовых отношений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иностранным элементом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lastRenderedPageBreak/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следовательно, у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них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общий предмет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регулирования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Но с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другой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стороны, они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выражают метод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международного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частного права —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преодоление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коллизии права.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Наличие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рассматриваемых норм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снимает коллизионную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проблему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Для их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применения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первоначально нужно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решить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коллизионный вопрос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выбрать право.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Если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 результате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будет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избрано российское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то тогда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надлежит применить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эти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специальные нормы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частного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права. Точно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так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же надлежит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применить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 любые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общие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нормы российского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частного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права, если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специальные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нормы не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регулируют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или недостаточно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регулируют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возникшие отношения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участием иностранного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элемента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Таким образом,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материальные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нормы внутреннего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частного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права, специально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предназначенные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для регулирования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отношений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 иностранным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элементом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применяются не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непосредственно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а через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коллизионные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нормы. Наличие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таких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материальных норм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снимает коллизионную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проблему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и, значит,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они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не являются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выражением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метода международного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частного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права 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входят в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нормативный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состав международного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частного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права. Через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коллизионные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нормы к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отношениям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 иностранным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элементом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применяются в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такой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же мере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любые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нормы избранного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частного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права, 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это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не дает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основания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для включения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 состав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международного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частного права.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Например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п. 2 ст. 156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СК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РФ устанавливает,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что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условия заключения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брака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на территории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России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определяются законом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государства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гражданином которого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является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вступающее в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брак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лицо, при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обязательном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соблюдении требований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ст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14 СК. Обязательное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применение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положений ст. 14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СК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РФ к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заключению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брака с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участием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иностранца (иностранцев)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означает, что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эта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норма относится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к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системе международного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частного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права.</w:t>
      </w:r>
    </w:p>
    <w:p w:rsidR="007B4912" w:rsidRPr="00B47D43" w:rsidRDefault="007B4912" w:rsidP="0004133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Что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касается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места, которое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занимают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внутренние материальные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нормы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предназначенные для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регулирования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отношений с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иностранным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элементом, то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они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входят в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соответствующие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отрасли внутреннего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 качестве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lex specialis.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Как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 любые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другие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специальные нормы,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они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применяются при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наличии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каких-то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особых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>, дополнительных условий (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данном случае —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наличии иностранного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элемента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), оставаясь при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этом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нормами соответствующих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отраслей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либо публичного,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либо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частного права.</w:t>
      </w:r>
    </w:p>
    <w:p w:rsidR="007B4912" w:rsidRPr="00B47D43" w:rsidRDefault="0010726D" w:rsidP="0004133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С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рассмотренных позиций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нужно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решить вопрос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о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месте норм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так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называемого международного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гражданского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процесса. Известно,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что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гражданский процесс —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это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регламентированная законом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деятельность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судов и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других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правоприменительных органов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по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разрешению гражданских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дел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Международный гражданский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процесс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—это регламентированная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законом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деятельность суда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других правоприменительных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органов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по разрешению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гражданских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дел, осложненных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иностранным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элементом. Термин </w:t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lastRenderedPageBreak/>
        <w:t>«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международный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гражданский процесс»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ни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 коей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мере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не означает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деятельности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международных судебных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арбитражных органов.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Речь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идет о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деятельности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национальных правоприменительных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органов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но связанной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с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частноправовыми отношениями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трансграничного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характера. Слово «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международный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» в этом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термине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имеет то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же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содержание, что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 термине «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международное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частное право».</w:t>
      </w:r>
    </w:p>
    <w:p w:rsidR="007B4912" w:rsidRPr="00B47D43" w:rsidRDefault="0010726D" w:rsidP="0004133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При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разрешении частных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дел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осложненных иностранным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элементом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возникают такие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вопросы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как подсудность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данной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категории дел,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поручения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судов одного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государства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судам другого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государства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признание и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исполнение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иностранных судебных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арбитражных решений,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положение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иностранного государства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его дипломатических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представителей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 гражданском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процессе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 т.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д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Нормы, регламентирующие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эти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вопросы, и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называют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нормами международного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гражданского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процесса. Однако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они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не могут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быть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включены в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нормативный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состав международного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частного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права, так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как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не отвечают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объективным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критериям, характеризующим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это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право.</w:t>
      </w:r>
    </w:p>
    <w:p w:rsidR="007B4912" w:rsidRPr="00B47D43" w:rsidRDefault="007B4912" w:rsidP="0004133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Прежде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всего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нормы международного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гражданского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процесса имеют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иной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предмет регулирования,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чем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нормы международного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частного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права. Они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регламентируют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не сами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частные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отношения, осложненные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иностранным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элементом, а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деятельность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суда по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разрешению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гражданских дел,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которых присутствует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иностранный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элемент, причем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деятельность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только своего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собственного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суда. Нормы,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содержащиеся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 российских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законах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регулируют соответствующую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деятельность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только российских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судов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Но такая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деятельность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является предметом,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регулирования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российского гражданского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процессуального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права. Эта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отрасль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права регламентирует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всю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деятельность судов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иных правоприменительных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органов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по разрешению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любых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частных дел,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том числе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устанавливает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некоторые дополнительные,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особые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правила для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разрешения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вопросов, возникающих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рассмотрении частных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дел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осложненных иностранным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элементом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Следовательно, по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предмету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регулирования нормы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международного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гражданского процесса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входят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 гражданское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процессуальное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право 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арбитражное процессуальное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7B4912" w:rsidRPr="00B47D43" w:rsidRDefault="007B4912" w:rsidP="0004133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Из рассмотренного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неизбежно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следует вывод,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что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при регламентации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вопросов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международного гражданского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процесса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применяется метод,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присущий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гражданскому процессуальному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праву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а не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метод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международного частного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Наличие иностранного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элемента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 гражданском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процессе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не вносит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никаких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принципиальных изменений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способы его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правовой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регламентации.</w:t>
      </w:r>
    </w:p>
    <w:p w:rsidR="007B4912" w:rsidRPr="00B47D43" w:rsidRDefault="007B4912" w:rsidP="0004133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47D43">
        <w:rPr>
          <w:rFonts w:ascii="Times New Roman" w:hAnsi="Times New Roman" w:cs="Times New Roman"/>
          <w:sz w:val="24"/>
          <w:szCs w:val="24"/>
          <w:highlight w:val="white"/>
        </w:rPr>
        <w:lastRenderedPageBreak/>
        <w:t xml:space="preserve">Достаточно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указать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на то,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что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при правовой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регламентации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международного гражданского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процесса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отсутствует главный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феномен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определяющий всю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специфику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международного частного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— проблема выбора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7B4912" w:rsidRPr="00B47D43" w:rsidRDefault="007B4912" w:rsidP="0004133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Сложилось общепризнанное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правило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что суд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иные правоприменительные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органы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при рассмотрении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любых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частных дел,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том числе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иностранным элементом,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руководствуются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собственными процессуальными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нормами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 не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применяют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иностранного процессуального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При рассмотрении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дел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осложненных иностранным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элементом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перед судом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никогда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не возникает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вопрос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процессуальное право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какого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государства — российского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или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иностранного — нужно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применить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Соответственно в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международном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гражданском процессе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объективно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нет места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методу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международного частного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К этому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следует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добавить, что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гражданское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процессуальное право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относится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к публичному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праву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7B4912" w:rsidRPr="00B47D43" w:rsidRDefault="007B4912" w:rsidP="0004133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В сфере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международного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гражданского процесса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помимо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национальных процессуальных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получили широкое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распространение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единообразные процессуальные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нормы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унифицированные на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основе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международных договоров.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Особенно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распространены унифицированные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нормы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устанавливающие порядок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исполнения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иностранных судебных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поручений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порядок признания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исполнения иностранный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судебных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 арбитражных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решений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(например, Гаагская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конвенция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по вопросам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гражданского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процесса 1954 г.,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Брюссельская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конвенция 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международной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подсудности 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исполнении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судебных решений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гражданским 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торговым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делам 1968 г.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др.). По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механизму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создания 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применения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эти нормы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очень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близки унифицированным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материальным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частноправовым нормам.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Однако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нет оснований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для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включения их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состав международного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частного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права. Во-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первых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они не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являются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выражением общего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метода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международного частного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— преодоление коллизионной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проблемы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так как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таковая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здесь вообще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возникает, а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-вторых (это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главное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), у процессуальных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унифицированных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норм иной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предмет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регулирования. Они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так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же, как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«внутренние» процессуальные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нормы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предназначены для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регулирования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не частноправовых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отношений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 иностранным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элементом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а деятельности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суда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по разрешению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данной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категории дел.</w:t>
      </w:r>
    </w:p>
    <w:p w:rsidR="00041339" w:rsidRDefault="0010726D" w:rsidP="00041339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Таким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образом, международное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частное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право включает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два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вида норм —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коллизионные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(внутренние и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договорные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) и унифицированные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материальные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частноправовые. Только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они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соответствуют как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предмету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так и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методу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международного частного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права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что обусловливает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их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объединение в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самостоятельную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отрасль права.</w:t>
      </w:r>
    </w:p>
    <w:p w:rsidR="007B4912" w:rsidRPr="00041339" w:rsidRDefault="00041339" w:rsidP="00041339">
      <w:pPr>
        <w:pStyle w:val="1"/>
        <w:spacing w:before="0" w:after="360" w:line="360" w:lineRule="auto"/>
        <w:ind w:firstLine="709"/>
        <w:jc w:val="both"/>
        <w:rPr>
          <w:rFonts w:ascii="Times New Roman" w:hAnsi="Times New Roman"/>
          <w:b w:val="0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br w:type="page"/>
      </w:r>
      <w:bookmarkStart w:id="7" w:name="_Toc470711932"/>
      <w:r w:rsidRPr="00041339">
        <w:rPr>
          <w:rFonts w:ascii="Times New Roman" w:hAnsi="Times New Roman"/>
          <w:b w:val="0"/>
          <w:sz w:val="24"/>
          <w:szCs w:val="24"/>
          <w:highlight w:val="white"/>
        </w:rPr>
        <w:lastRenderedPageBreak/>
        <w:t xml:space="preserve">1.4 </w:t>
      </w:r>
      <w:r w:rsidR="0010726D" w:rsidRPr="00041339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fldChar w:fldCharType="begin"/>
      </w:r>
      <w:r w:rsidR="007B4912" w:rsidRPr="00041339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instrText>eq Нормы</w:instrText>
      </w:r>
      <w:r w:rsidR="0010726D" w:rsidRPr="00041339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fldChar w:fldCharType="end"/>
      </w:r>
      <w:r w:rsidR="007B4912" w:rsidRPr="00041339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t xml:space="preserve"> трансграничных частноправовых </w:t>
      </w:r>
      <w:r w:rsidR="0010726D" w:rsidRPr="00041339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fldChar w:fldCharType="begin"/>
      </w:r>
      <w:r w:rsidR="007B4912" w:rsidRPr="00041339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instrText>eq отношений</w:instrText>
      </w:r>
      <w:r w:rsidR="0010726D" w:rsidRPr="00041339">
        <w:rPr>
          <w:rStyle w:val="20"/>
          <w:rFonts w:ascii="Times New Roman" w:hAnsi="Times New Roman" w:cs="Times New Roman"/>
          <w:b w:val="0"/>
          <w:color w:val="auto"/>
          <w:sz w:val="24"/>
          <w:szCs w:val="24"/>
        </w:rPr>
        <w:fldChar w:fldCharType="end"/>
      </w:r>
      <w:bookmarkEnd w:id="7"/>
    </w:p>
    <w:p w:rsidR="007B4912" w:rsidRPr="00B47D43" w:rsidRDefault="007B4912" w:rsidP="000413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Кроме коллизионных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унифицированных материально-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правовых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есть незначительное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число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норм, решающих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вопросы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имеющие общее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значение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для всех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 институтов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международного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частного права.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Речь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идет 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нормах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определяющих общие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начала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регулирования трансграничных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частноправовых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отношений. Их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можно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условно разделить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три группы.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Первая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группа состоит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из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норм, решающих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вопросы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связанные с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применением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коллизионных норм.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Это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обратная отсылка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квалификация юридических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понятий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Вторая группа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состоит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из норм,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регулирующих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применение иностранного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если к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нему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отослала коллизионная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Это установление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содержания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иностранного права,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применение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иностранного права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множественностью правовых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систем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пределы применения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иностранного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права. Можно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выделить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 третью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группу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норм, которые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применимы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 в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первом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 во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втором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случаях, — взаимность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реторсии. Нетрудно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заметить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что все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перечисленные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нормы в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конечном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счете связаны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коллизионными нормами,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так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как регламентируют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процесс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выбора компетентного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правопорядка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Означенные нормы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занимают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особое место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международном частном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Составляя его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основу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они тесно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вплетаются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 юридическую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ткань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метода международного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частного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права — преодоление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коллизии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права разных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государств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Все сказанное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выше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относится к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международному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частному праву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как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к самостоятельной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отрасли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права. Но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его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можно рассматривать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как отрасль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правоведения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: науку международного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частного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права, научные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исследования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 этой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области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учебный курс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международного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частного права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т. д.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хотя отрасль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правоведения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отражает отрасль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она всегда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шире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Не является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исключением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 международное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частное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право. Как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отрасль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правоведения оно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более широком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аспекте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охватывает правовое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регулирование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трансграничных частноправовых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отношений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7B4912" w:rsidRPr="00B47D43" w:rsidRDefault="007B4912" w:rsidP="000413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Наука международного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частного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права вообще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учебный курс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частности стремятся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осветить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возможно более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широкий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круг вопросов,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связанных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 правовой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регламентацией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международных частноправовых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отношений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Поэтому сюда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включаются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 материальные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нормы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национального права,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причем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не только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частного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но 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административного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>, и финансового (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например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нормы, регулирующие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внешнеэкономическую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деятельность), 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нормы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гражданского процесса,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причем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не только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международного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и даже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нормы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международного публичного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(например, иммунитет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государства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). Такой комплексный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подход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дает возможность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отразить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всю полноту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многообразие вопросов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частных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правоотношений, возникающих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сфере сотрудничества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России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 иностранными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государствами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Неудивительно, что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результате такого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подхода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lastRenderedPageBreak/>
        <w:t xml:space="preserve">некоторые вопросы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дублируются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 различных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отраслях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правоведения. Например,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правовое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положение иностранцев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изучается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 науке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курсе международного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(публичного), международного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частного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права, государственного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; порядок исполнения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иностранных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судебных поручений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изучается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 науке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курсе как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гражданского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процессуального права,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так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 международного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частного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права 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т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д. Такое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положение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не вызывает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никаких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возражений.</w:t>
      </w:r>
    </w:p>
    <w:p w:rsidR="007B4912" w:rsidRPr="00B47D43" w:rsidRDefault="007B4912" w:rsidP="000413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Система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международного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частного права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как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отрасли правоведения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в частности,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учебного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курса, определяется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его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сущностью как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регулирующего отношения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частноправового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характера. Поэтому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она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 значительной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степени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соответствует системе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изложения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материала в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учебниках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 курсах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гражданского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 других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отраслей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частного права.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Обычно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система курса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состоит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из трех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частей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: общая часть,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особенная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часть 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международный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гражданский процесс.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Из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них особенная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часть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более всех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напоминает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курс гражданского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7B4912" w:rsidRPr="00B47D43" w:rsidRDefault="007B4912" w:rsidP="000413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В нее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входят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: субъекты частных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правоотношений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осложненных иностранным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элементом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(право- 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дееспособность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физических 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юридических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лиц, правовое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положение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государства как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особого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субъекта таких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отношений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); право собственности;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обязательственное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право (общие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положения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 отдельные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виды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обязательств: договоры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международной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купли-продажи,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договоры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морской, железнодорожной,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авиа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- и других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способов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перевозки, денежные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обязательства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 т.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д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.); деликтные обязательства;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авторское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 патентное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; наследственное право.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Кроме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того, сюда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входит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трудовое 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семейно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-брачное право.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этих разделах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излагается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материал по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правовому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регулированию только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таких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трудовых 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семейно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-брачных отношений,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которые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во-первых,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своему характеру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являются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частноправовыми и,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-вторых, осложнены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иностранным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элементом. Эти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отношения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охватываются предметом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международного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частного права.</w:t>
      </w:r>
    </w:p>
    <w:p w:rsidR="007B4912" w:rsidRPr="00B47D43" w:rsidRDefault="0010726D" w:rsidP="000413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Общая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весьма специфическая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часть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курса рассматривает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научно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-практические вопросы,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имеющие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общее значение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для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всех норм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институтов, составляющих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особенную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часть международного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частного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права, и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раскрывающие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специфику правового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регулирования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частноправовых отношений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международного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характера.</w:t>
      </w:r>
    </w:p>
    <w:p w:rsidR="007B4912" w:rsidRPr="00B47D43" w:rsidRDefault="007B4912" w:rsidP="000413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Сюда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входят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: предмет, метод,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способы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 формы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правового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регулирования; характеристика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составляющих международное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частное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право; вопросы,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возникающие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при применении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иностранного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права, 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т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д. Международный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гражданский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процесс рассматривает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те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специфические вопросы,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которые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возникают при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разрешении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частных дел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иностранным элементом: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процессуальная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право - 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дееспособность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иностранных физических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юридических лиц;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процессуальное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положение иностранного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lastRenderedPageBreak/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государства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; подсудность частных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дел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 иностранным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элементом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; исполнение иностранных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судебных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поручений; признание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исполнение иностранных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судебных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решений. Особое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место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 международном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частном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праве занимает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международный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коммерческий арбитраж,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который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характеризуется смешанной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правовой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природой: нормы,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его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регламентирующие, относятся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частично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к материально-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правовым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нормам, и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частично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— процессуально-правовым.</w:t>
      </w:r>
    </w:p>
    <w:p w:rsidR="007B4912" w:rsidRPr="00B47D43" w:rsidRDefault="007B4912" w:rsidP="005673BC">
      <w:pPr>
        <w:rPr>
          <w:rFonts w:ascii="Times New Roman" w:hAnsi="Times New Roman" w:cs="Times New Roman"/>
          <w:sz w:val="24"/>
          <w:szCs w:val="24"/>
          <w:highlight w:val="white"/>
        </w:rPr>
      </w:pPr>
    </w:p>
    <w:p w:rsidR="007B4912" w:rsidRPr="00041339" w:rsidRDefault="00041339" w:rsidP="00041339">
      <w:pPr>
        <w:pStyle w:val="1"/>
        <w:spacing w:before="0" w:after="360" w:line="360" w:lineRule="auto"/>
        <w:jc w:val="center"/>
        <w:rPr>
          <w:rFonts w:ascii="Times New Roman" w:hAnsi="Times New Roman"/>
          <w:b w:val="0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br w:type="page"/>
      </w:r>
      <w:r w:rsidR="0010726D" w:rsidRPr="00041339">
        <w:rPr>
          <w:rFonts w:ascii="Times New Roman" w:hAnsi="Times New Roman"/>
          <w:b w:val="0"/>
          <w:sz w:val="24"/>
          <w:szCs w:val="24"/>
          <w:highlight w:val="white"/>
        </w:rPr>
        <w:lastRenderedPageBreak/>
        <w:fldChar w:fldCharType="begin"/>
      </w:r>
      <w:r w:rsidR="007B4912" w:rsidRPr="00041339">
        <w:rPr>
          <w:rFonts w:ascii="Times New Roman" w:hAnsi="Times New Roman"/>
          <w:b w:val="0"/>
          <w:sz w:val="24"/>
          <w:szCs w:val="24"/>
          <w:highlight w:val="white"/>
        </w:rPr>
        <w:instrText>eq Заключение</w:instrText>
      </w:r>
      <w:bookmarkStart w:id="8" w:name="_Toc470711933"/>
      <w:r w:rsidR="0010726D" w:rsidRPr="00041339">
        <w:rPr>
          <w:rFonts w:ascii="Times New Roman" w:hAnsi="Times New Roman"/>
          <w:b w:val="0"/>
          <w:sz w:val="24"/>
          <w:szCs w:val="24"/>
          <w:highlight w:val="white"/>
        </w:rPr>
        <w:fldChar w:fldCharType="end"/>
      </w:r>
      <w:bookmarkEnd w:id="8"/>
    </w:p>
    <w:p w:rsidR="007B4912" w:rsidRPr="00B47D43" w:rsidRDefault="007B4912" w:rsidP="000322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Толкование норм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международных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договоров осуществляется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по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иным критериям,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чем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толкование внутренних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законов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Это вытекает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из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ст. ст. 31 - 33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Венской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конвенции о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международных договоров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от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23 мая 1969 г.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Применяемые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 договоре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понятия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могут не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совпадать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 понятиями, </w: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instrText>eq терминами</w:instrText>
      </w:r>
      <w:r w:rsidR="0010726D"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внутреннего законодательства.</w:t>
      </w:r>
    </w:p>
    <w:p w:rsidR="007B4912" w:rsidRPr="00B47D43" w:rsidRDefault="0010726D" w:rsidP="000322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Нормы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международного частного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права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содержащиеся в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международных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договорах, становятся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частью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правовой системы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России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Но эти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нормы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сохраняют автономное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положение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во внутренней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правовой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системе каждого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государства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- участника международного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договора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. Автономный характер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этих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норм обусловлен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прежде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всего тем,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что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они выражают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волю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не одного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государства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а всех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государств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- участников договора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что, как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правило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цель создания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этих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норм - регулировать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специфические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имущественные и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иные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отношения с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международным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(иностранным) элементом,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а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не вообще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гражданско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>-правовые отношения.</w:t>
      </w:r>
    </w:p>
    <w:p w:rsidR="007B4912" w:rsidRPr="00B47D43" w:rsidRDefault="0010726D" w:rsidP="000322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Из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данного свойства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из факта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их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обособления следует,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что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во-первых,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нормы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нельзя произвольно,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без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согласия других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государств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-участников, менять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во-вторых,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толкование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их должно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осуществляться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также единообразно.</w:t>
      </w:r>
    </w:p>
    <w:p w:rsidR="007B4912" w:rsidRPr="00B47D43" w:rsidRDefault="0010726D" w:rsidP="000322D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современных условиях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многое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страны идут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по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пути расширения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сферы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применения унифицированных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ма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­териально-правовых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норм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но унификация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не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может охва­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тывать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все вопросы,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она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не может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быть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беспредельной. Кроме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того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в ряде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случаев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более эффективным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и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 этой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области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является применение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коллизионного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метода. При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регулировании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же отношений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с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участием граждан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применяется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как правило,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коллизионный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метод. Однако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при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этом могут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использоваться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унифицированные кол­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лизионные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нормы, содержащиеся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в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договорах о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правовой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помощи по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гражданским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, семейным и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уголовным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делам, а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также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 xml:space="preserve"> в других </w: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begin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instrText>eq соглашениях</w:instrText>
      </w:r>
      <w:r w:rsidRPr="00B47D43">
        <w:rPr>
          <w:rFonts w:ascii="Times New Roman" w:hAnsi="Times New Roman" w:cs="Times New Roman"/>
          <w:sz w:val="24"/>
          <w:szCs w:val="24"/>
          <w:highlight w:val="white"/>
        </w:rPr>
        <w:fldChar w:fldCharType="end"/>
      </w:r>
      <w:r w:rsidR="007B4912" w:rsidRPr="00B47D43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7B4912" w:rsidRPr="00041339" w:rsidRDefault="00041339" w:rsidP="00041339">
      <w:pPr>
        <w:pStyle w:val="1"/>
        <w:spacing w:before="0" w:after="360" w:line="360" w:lineRule="auto"/>
        <w:jc w:val="center"/>
        <w:rPr>
          <w:rFonts w:ascii="Times New Roman" w:hAnsi="Times New Roman"/>
          <w:b w:val="0"/>
          <w:sz w:val="24"/>
          <w:szCs w:val="24"/>
          <w:highlight w:val="white"/>
        </w:rPr>
      </w:pPr>
      <w:r>
        <w:rPr>
          <w:rFonts w:ascii="Times New Roman" w:hAnsi="Times New Roman"/>
          <w:sz w:val="24"/>
          <w:szCs w:val="24"/>
          <w:highlight w:val="white"/>
        </w:rPr>
        <w:br w:type="page"/>
      </w:r>
      <w:bookmarkStart w:id="9" w:name="_GoBack"/>
      <w:bookmarkStart w:id="10" w:name="_Toc470711934"/>
      <w:bookmarkEnd w:id="9"/>
      <w:r w:rsidRPr="00041339">
        <w:rPr>
          <w:rFonts w:ascii="Times New Roman" w:hAnsi="Times New Roman"/>
          <w:b w:val="0"/>
          <w:sz w:val="24"/>
          <w:szCs w:val="24"/>
          <w:highlight w:val="white"/>
        </w:rPr>
        <w:lastRenderedPageBreak/>
        <w:t>Список использованной л</w:t>
      </w:r>
      <w:r w:rsidR="007B4912" w:rsidRPr="00041339">
        <w:rPr>
          <w:rFonts w:ascii="Times New Roman" w:hAnsi="Times New Roman"/>
          <w:b w:val="0"/>
          <w:sz w:val="24"/>
          <w:szCs w:val="24"/>
          <w:highlight w:val="white"/>
        </w:rPr>
        <w:t>итератур</w:t>
      </w:r>
      <w:r w:rsidRPr="00041339">
        <w:rPr>
          <w:rFonts w:ascii="Times New Roman" w:hAnsi="Times New Roman"/>
          <w:b w:val="0"/>
          <w:sz w:val="24"/>
          <w:szCs w:val="24"/>
          <w:highlight w:val="white"/>
        </w:rPr>
        <w:t>ы</w:t>
      </w:r>
      <w:bookmarkEnd w:id="10"/>
    </w:p>
    <w:p w:rsidR="007B61A4" w:rsidRPr="001B03BA" w:rsidRDefault="007B61A4" w:rsidP="001B03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3BA">
        <w:rPr>
          <w:rFonts w:ascii="Times New Roman" w:hAnsi="Times New Roman" w:cs="Times New Roman"/>
          <w:sz w:val="24"/>
          <w:szCs w:val="24"/>
        </w:rPr>
        <w:t xml:space="preserve">1 </w:t>
      </w:r>
      <w:r w:rsidRPr="001B03BA">
        <w:rPr>
          <w:rFonts w:ascii="Times New Roman" w:hAnsi="Times New Roman" w:cs="Times New Roman"/>
          <w:sz w:val="24"/>
          <w:szCs w:val="24"/>
        </w:rPr>
        <w:t>Иншакова А.О. Международное частное право. Учебник. - М.: РУДН, 2011. - 374 с.</w:t>
      </w:r>
    </w:p>
    <w:p w:rsidR="007B61A4" w:rsidRPr="001B03BA" w:rsidRDefault="007B61A4" w:rsidP="001B03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3BA">
        <w:rPr>
          <w:rFonts w:ascii="Times New Roman" w:hAnsi="Times New Roman" w:cs="Times New Roman"/>
          <w:sz w:val="24"/>
          <w:szCs w:val="24"/>
        </w:rPr>
        <w:t>2 Костюк Н.Н. Международное частное право. Учебник. - СПб.: СПбГЭУ, 2014. - 347 с.</w:t>
      </w:r>
    </w:p>
    <w:p w:rsidR="007B61A4" w:rsidRPr="001B03BA" w:rsidRDefault="007B61A4" w:rsidP="001B03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3BA">
        <w:rPr>
          <w:rFonts w:ascii="Times New Roman" w:hAnsi="Times New Roman" w:cs="Times New Roman"/>
          <w:sz w:val="24"/>
          <w:szCs w:val="24"/>
        </w:rPr>
        <w:t xml:space="preserve">3 </w:t>
      </w:r>
      <w:r w:rsidRPr="001B03BA">
        <w:rPr>
          <w:rFonts w:ascii="Times New Roman" w:hAnsi="Times New Roman" w:cs="Times New Roman"/>
          <w:sz w:val="24"/>
          <w:szCs w:val="24"/>
        </w:rPr>
        <w:t>Ерпылёва Н.Ю. Международное частное право. Учебник. - М.: ВШЭ, 2015. - 655 с.</w:t>
      </w:r>
    </w:p>
    <w:p w:rsidR="007B61A4" w:rsidRPr="001B03BA" w:rsidRDefault="007B61A4" w:rsidP="001B03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3BA">
        <w:rPr>
          <w:rFonts w:ascii="Times New Roman" w:hAnsi="Times New Roman" w:cs="Times New Roman"/>
          <w:sz w:val="24"/>
          <w:szCs w:val="24"/>
        </w:rPr>
        <w:t>4 Лебедев С.Н., Кабатова Е.В. Международное частное право. Том 2. Особенная часть. Учебник. - М.: Издательство "Статут", 2015. - 764 с.</w:t>
      </w:r>
    </w:p>
    <w:p w:rsidR="007B61A4" w:rsidRPr="001B03BA" w:rsidRDefault="007B61A4" w:rsidP="001B03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3BA">
        <w:rPr>
          <w:rFonts w:ascii="Times New Roman" w:hAnsi="Times New Roman" w:cs="Times New Roman"/>
          <w:sz w:val="24"/>
          <w:szCs w:val="24"/>
        </w:rPr>
        <w:t>5 Лебедев С.Н., Кабатова Е.В. Международное частное право. Учебник в 2-х томах.: Том 1. "Статут", 2011. - 218с.</w:t>
      </w:r>
    </w:p>
    <w:p w:rsidR="007B61A4" w:rsidRPr="001B03BA" w:rsidRDefault="007B61A4" w:rsidP="001B03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3BA">
        <w:rPr>
          <w:rFonts w:ascii="Times New Roman" w:hAnsi="Times New Roman" w:cs="Times New Roman"/>
          <w:sz w:val="24"/>
          <w:szCs w:val="24"/>
        </w:rPr>
        <w:t>6 Беликова К.М. Национальные особенности и перспективы унификации частного права стран БРИКС. Том 1. Учебник. - М.: РУДН, 2015. - 595 с.</w:t>
      </w:r>
    </w:p>
    <w:p w:rsidR="007B4912" w:rsidRPr="001B03BA" w:rsidRDefault="007B61A4" w:rsidP="001B03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3BA">
        <w:rPr>
          <w:rFonts w:ascii="Times New Roman" w:hAnsi="Times New Roman" w:cs="Times New Roman"/>
          <w:sz w:val="24"/>
          <w:szCs w:val="24"/>
        </w:rPr>
        <w:t xml:space="preserve">7 </w:t>
      </w:r>
      <w:r w:rsidRPr="001B03BA">
        <w:rPr>
          <w:rFonts w:ascii="Times New Roman" w:hAnsi="Times New Roman" w:cs="Times New Roman"/>
          <w:sz w:val="24"/>
          <w:szCs w:val="24"/>
        </w:rPr>
        <w:t>Карабельников Б.Р. Международный коммерческий арбитраж. Учебник. - М.: Инфотропик Медиа, 2012. - 576 с.</w:t>
      </w:r>
    </w:p>
    <w:p w:rsidR="007B4912" w:rsidRPr="001B03BA" w:rsidRDefault="007B61A4" w:rsidP="001B03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3BA">
        <w:rPr>
          <w:rFonts w:ascii="Times New Roman" w:hAnsi="Times New Roman" w:cs="Times New Roman"/>
          <w:sz w:val="24"/>
          <w:szCs w:val="24"/>
        </w:rPr>
        <w:t>8</w:t>
      </w:r>
      <w:r w:rsidR="007B4912" w:rsidRPr="001B03BA">
        <w:rPr>
          <w:rFonts w:ascii="Times New Roman" w:hAnsi="Times New Roman" w:cs="Times New Roman"/>
          <w:sz w:val="24"/>
          <w:szCs w:val="24"/>
        </w:rPr>
        <w:t xml:space="preserve"> Кабатова </w:t>
      </w:r>
      <w:r w:rsidR="0010726D" w:rsidRPr="001B03BA">
        <w:rPr>
          <w:rFonts w:ascii="Times New Roman" w:hAnsi="Times New Roman" w:cs="Times New Roman"/>
          <w:sz w:val="24"/>
          <w:szCs w:val="24"/>
        </w:rPr>
        <w:fldChar w:fldCharType="begin"/>
      </w:r>
      <w:r w:rsidR="007B4912" w:rsidRPr="001B03BA">
        <w:rPr>
          <w:rFonts w:ascii="Times New Roman" w:hAnsi="Times New Roman" w:cs="Times New Roman"/>
          <w:sz w:val="24"/>
          <w:szCs w:val="24"/>
        </w:rPr>
        <w:instrText>eq Е</w:instrText>
      </w:r>
      <w:r w:rsidR="0010726D" w:rsidRPr="001B03BA">
        <w:rPr>
          <w:rFonts w:ascii="Times New Roman" w:hAnsi="Times New Roman" w:cs="Times New Roman"/>
          <w:sz w:val="24"/>
          <w:szCs w:val="24"/>
        </w:rPr>
        <w:fldChar w:fldCharType="end"/>
      </w:r>
      <w:r w:rsidR="007B4912" w:rsidRPr="001B03BA">
        <w:rPr>
          <w:rFonts w:ascii="Times New Roman" w:hAnsi="Times New Roman" w:cs="Times New Roman"/>
          <w:sz w:val="24"/>
          <w:szCs w:val="24"/>
        </w:rPr>
        <w:t xml:space="preserve">.В. Изменение </w:t>
      </w:r>
      <w:r w:rsidR="0010726D" w:rsidRPr="001B03BA">
        <w:rPr>
          <w:rFonts w:ascii="Times New Roman" w:hAnsi="Times New Roman" w:cs="Times New Roman"/>
          <w:sz w:val="24"/>
          <w:szCs w:val="24"/>
        </w:rPr>
        <w:fldChar w:fldCharType="begin"/>
      </w:r>
      <w:r w:rsidR="007B4912" w:rsidRPr="001B03BA">
        <w:rPr>
          <w:rFonts w:ascii="Times New Roman" w:hAnsi="Times New Roman" w:cs="Times New Roman"/>
          <w:sz w:val="24"/>
          <w:szCs w:val="24"/>
        </w:rPr>
        <w:instrText>eq роли</w:instrText>
      </w:r>
      <w:r w:rsidR="0010726D" w:rsidRPr="001B03BA">
        <w:rPr>
          <w:rFonts w:ascii="Times New Roman" w:hAnsi="Times New Roman" w:cs="Times New Roman"/>
          <w:sz w:val="24"/>
          <w:szCs w:val="24"/>
        </w:rPr>
        <w:fldChar w:fldCharType="end"/>
      </w:r>
      <w:r w:rsidR="007B4912" w:rsidRPr="001B03BA">
        <w:rPr>
          <w:rFonts w:ascii="Times New Roman" w:hAnsi="Times New Roman" w:cs="Times New Roman"/>
          <w:sz w:val="24"/>
          <w:szCs w:val="24"/>
        </w:rPr>
        <w:t xml:space="preserve"> коллизионного метода </w:t>
      </w:r>
      <w:r w:rsidR="0010726D" w:rsidRPr="001B03BA">
        <w:rPr>
          <w:rFonts w:ascii="Times New Roman" w:hAnsi="Times New Roman" w:cs="Times New Roman"/>
          <w:sz w:val="24"/>
          <w:szCs w:val="24"/>
        </w:rPr>
        <w:fldChar w:fldCharType="begin"/>
      </w:r>
      <w:r w:rsidR="007B4912" w:rsidRPr="001B03BA">
        <w:rPr>
          <w:rFonts w:ascii="Times New Roman" w:hAnsi="Times New Roman" w:cs="Times New Roman"/>
          <w:sz w:val="24"/>
          <w:szCs w:val="24"/>
        </w:rPr>
        <w:instrText>eq в</w:instrText>
      </w:r>
      <w:r w:rsidR="0010726D" w:rsidRPr="001B03BA">
        <w:rPr>
          <w:rFonts w:ascii="Times New Roman" w:hAnsi="Times New Roman" w:cs="Times New Roman"/>
          <w:sz w:val="24"/>
          <w:szCs w:val="24"/>
        </w:rPr>
        <w:fldChar w:fldCharType="end"/>
      </w:r>
      <w:r w:rsidR="007B4912" w:rsidRPr="001B03BA">
        <w:rPr>
          <w:rFonts w:ascii="Times New Roman" w:hAnsi="Times New Roman" w:cs="Times New Roman"/>
          <w:sz w:val="24"/>
          <w:szCs w:val="24"/>
        </w:rPr>
        <w:t xml:space="preserve"> международном частном </w:t>
      </w:r>
      <w:r w:rsidR="0010726D" w:rsidRPr="001B03BA">
        <w:rPr>
          <w:rFonts w:ascii="Times New Roman" w:hAnsi="Times New Roman" w:cs="Times New Roman"/>
          <w:sz w:val="24"/>
          <w:szCs w:val="24"/>
        </w:rPr>
        <w:fldChar w:fldCharType="begin"/>
      </w:r>
      <w:r w:rsidR="007B4912" w:rsidRPr="001B03BA">
        <w:rPr>
          <w:rFonts w:ascii="Times New Roman" w:hAnsi="Times New Roman" w:cs="Times New Roman"/>
          <w:sz w:val="24"/>
          <w:szCs w:val="24"/>
        </w:rPr>
        <w:instrText>eq праве</w:instrText>
      </w:r>
      <w:r w:rsidR="0010726D" w:rsidRPr="001B03BA">
        <w:rPr>
          <w:rFonts w:ascii="Times New Roman" w:hAnsi="Times New Roman" w:cs="Times New Roman"/>
          <w:sz w:val="24"/>
          <w:szCs w:val="24"/>
        </w:rPr>
        <w:fldChar w:fldCharType="end"/>
      </w:r>
      <w:r w:rsidR="007B4912" w:rsidRPr="001B03BA">
        <w:rPr>
          <w:rFonts w:ascii="Times New Roman" w:hAnsi="Times New Roman" w:cs="Times New Roman"/>
          <w:sz w:val="24"/>
          <w:szCs w:val="24"/>
        </w:rPr>
        <w:t xml:space="preserve"> // Международное частное </w:t>
      </w:r>
      <w:r w:rsidR="0010726D" w:rsidRPr="001B03BA">
        <w:rPr>
          <w:rFonts w:ascii="Times New Roman" w:hAnsi="Times New Roman" w:cs="Times New Roman"/>
          <w:sz w:val="24"/>
          <w:szCs w:val="24"/>
        </w:rPr>
        <w:fldChar w:fldCharType="begin"/>
      </w:r>
      <w:r w:rsidR="007B4912" w:rsidRPr="001B03BA">
        <w:rPr>
          <w:rFonts w:ascii="Times New Roman" w:hAnsi="Times New Roman" w:cs="Times New Roman"/>
          <w:sz w:val="24"/>
          <w:szCs w:val="24"/>
        </w:rPr>
        <w:instrText>eq право</w:instrText>
      </w:r>
      <w:r w:rsidR="0010726D" w:rsidRPr="001B03BA">
        <w:rPr>
          <w:rFonts w:ascii="Times New Roman" w:hAnsi="Times New Roman" w:cs="Times New Roman"/>
          <w:sz w:val="24"/>
          <w:szCs w:val="24"/>
        </w:rPr>
        <w:fldChar w:fldCharType="end"/>
      </w:r>
      <w:r w:rsidR="007B4912" w:rsidRPr="001B03BA">
        <w:rPr>
          <w:rFonts w:ascii="Times New Roman" w:hAnsi="Times New Roman" w:cs="Times New Roman"/>
          <w:sz w:val="24"/>
          <w:szCs w:val="24"/>
        </w:rPr>
        <w:t xml:space="preserve">: современная практика: </w:t>
      </w:r>
      <w:r w:rsidR="0010726D" w:rsidRPr="001B03BA">
        <w:rPr>
          <w:rFonts w:ascii="Times New Roman" w:hAnsi="Times New Roman" w:cs="Times New Roman"/>
          <w:sz w:val="24"/>
          <w:szCs w:val="24"/>
        </w:rPr>
        <w:fldChar w:fldCharType="begin"/>
      </w:r>
      <w:r w:rsidR="007B4912" w:rsidRPr="001B03BA">
        <w:rPr>
          <w:rFonts w:ascii="Times New Roman" w:hAnsi="Times New Roman" w:cs="Times New Roman"/>
          <w:sz w:val="24"/>
          <w:szCs w:val="24"/>
        </w:rPr>
        <w:instrText>eq Сб</w:instrText>
      </w:r>
      <w:r w:rsidR="0010726D" w:rsidRPr="001B03BA">
        <w:rPr>
          <w:rFonts w:ascii="Times New Roman" w:hAnsi="Times New Roman" w:cs="Times New Roman"/>
          <w:sz w:val="24"/>
          <w:szCs w:val="24"/>
        </w:rPr>
        <w:fldChar w:fldCharType="end"/>
      </w:r>
      <w:r w:rsidR="007B4912" w:rsidRPr="001B03BA">
        <w:rPr>
          <w:rFonts w:ascii="Times New Roman" w:hAnsi="Times New Roman" w:cs="Times New Roman"/>
          <w:sz w:val="24"/>
          <w:szCs w:val="24"/>
        </w:rPr>
        <w:t xml:space="preserve">. статей / Под </w:t>
      </w:r>
      <w:r w:rsidR="0010726D" w:rsidRPr="001B03BA">
        <w:rPr>
          <w:rFonts w:ascii="Times New Roman" w:hAnsi="Times New Roman" w:cs="Times New Roman"/>
          <w:sz w:val="24"/>
          <w:szCs w:val="24"/>
        </w:rPr>
        <w:fldChar w:fldCharType="begin"/>
      </w:r>
      <w:r w:rsidR="007B4912" w:rsidRPr="001B03BA">
        <w:rPr>
          <w:rFonts w:ascii="Times New Roman" w:hAnsi="Times New Roman" w:cs="Times New Roman"/>
          <w:sz w:val="24"/>
          <w:szCs w:val="24"/>
        </w:rPr>
        <w:instrText>eq ред</w:instrText>
      </w:r>
      <w:r w:rsidR="0010726D" w:rsidRPr="001B03BA">
        <w:rPr>
          <w:rFonts w:ascii="Times New Roman" w:hAnsi="Times New Roman" w:cs="Times New Roman"/>
          <w:sz w:val="24"/>
          <w:szCs w:val="24"/>
        </w:rPr>
        <w:fldChar w:fldCharType="end"/>
      </w:r>
      <w:r w:rsidR="007B4912" w:rsidRPr="001B03BA">
        <w:rPr>
          <w:rFonts w:ascii="Times New Roman" w:hAnsi="Times New Roman" w:cs="Times New Roman"/>
          <w:sz w:val="24"/>
          <w:szCs w:val="24"/>
        </w:rPr>
        <w:t xml:space="preserve">. М.М. </w:t>
      </w:r>
      <w:r w:rsidR="0010726D" w:rsidRPr="001B03BA">
        <w:rPr>
          <w:rFonts w:ascii="Times New Roman" w:hAnsi="Times New Roman" w:cs="Times New Roman"/>
          <w:sz w:val="24"/>
          <w:szCs w:val="24"/>
        </w:rPr>
        <w:fldChar w:fldCharType="begin"/>
      </w:r>
      <w:r w:rsidR="007B4912" w:rsidRPr="001B03BA">
        <w:rPr>
          <w:rFonts w:ascii="Times New Roman" w:hAnsi="Times New Roman" w:cs="Times New Roman"/>
          <w:sz w:val="24"/>
          <w:szCs w:val="24"/>
        </w:rPr>
        <w:instrText>eq Богуславского</w:instrText>
      </w:r>
      <w:r w:rsidR="0010726D" w:rsidRPr="001B03BA">
        <w:rPr>
          <w:rFonts w:ascii="Times New Roman" w:hAnsi="Times New Roman" w:cs="Times New Roman"/>
          <w:sz w:val="24"/>
          <w:szCs w:val="24"/>
        </w:rPr>
        <w:fldChar w:fldCharType="end"/>
      </w:r>
      <w:r w:rsidR="007B4912" w:rsidRPr="001B03BA">
        <w:rPr>
          <w:rFonts w:ascii="Times New Roman" w:hAnsi="Times New Roman" w:cs="Times New Roman"/>
          <w:sz w:val="24"/>
          <w:szCs w:val="24"/>
        </w:rPr>
        <w:t xml:space="preserve">, А. Г. </w:t>
      </w:r>
      <w:r w:rsidR="0010726D" w:rsidRPr="001B03BA">
        <w:rPr>
          <w:rFonts w:ascii="Times New Roman" w:hAnsi="Times New Roman" w:cs="Times New Roman"/>
          <w:sz w:val="24"/>
          <w:szCs w:val="24"/>
        </w:rPr>
        <w:fldChar w:fldCharType="begin"/>
      </w:r>
      <w:r w:rsidR="007B4912" w:rsidRPr="001B03BA">
        <w:rPr>
          <w:rFonts w:ascii="Times New Roman" w:hAnsi="Times New Roman" w:cs="Times New Roman"/>
          <w:sz w:val="24"/>
          <w:szCs w:val="24"/>
        </w:rPr>
        <w:instrText>eq Светланова</w:instrText>
      </w:r>
      <w:r w:rsidR="0010726D" w:rsidRPr="001B03BA">
        <w:rPr>
          <w:rFonts w:ascii="Times New Roman" w:hAnsi="Times New Roman" w:cs="Times New Roman"/>
          <w:sz w:val="24"/>
          <w:szCs w:val="24"/>
        </w:rPr>
        <w:fldChar w:fldCharType="end"/>
      </w:r>
      <w:r w:rsidR="001B03BA">
        <w:rPr>
          <w:rFonts w:ascii="Times New Roman" w:hAnsi="Times New Roman" w:cs="Times New Roman"/>
          <w:sz w:val="24"/>
          <w:szCs w:val="24"/>
          <w:highlight w:val="white"/>
        </w:rPr>
        <w:t>. -</w:t>
      </w:r>
      <w:r w:rsidRPr="001B03BA">
        <w:rPr>
          <w:rFonts w:ascii="Times New Roman" w:hAnsi="Times New Roman" w:cs="Times New Roman"/>
          <w:sz w:val="24"/>
          <w:szCs w:val="24"/>
        </w:rPr>
        <w:t xml:space="preserve"> М., 2011</w:t>
      </w:r>
      <w:r w:rsidR="007B4912" w:rsidRPr="001B03BA">
        <w:rPr>
          <w:rFonts w:ascii="Times New Roman" w:hAnsi="Times New Roman" w:cs="Times New Roman"/>
          <w:sz w:val="24"/>
          <w:szCs w:val="24"/>
        </w:rPr>
        <w:t>.</w:t>
      </w:r>
    </w:p>
    <w:p w:rsidR="007B4912" w:rsidRPr="001B03BA" w:rsidRDefault="001B03BA" w:rsidP="001B03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3BA">
        <w:rPr>
          <w:rFonts w:ascii="Times New Roman" w:hAnsi="Times New Roman" w:cs="Times New Roman"/>
          <w:sz w:val="24"/>
          <w:szCs w:val="24"/>
        </w:rPr>
        <w:t xml:space="preserve">9 </w:t>
      </w:r>
      <w:r w:rsidRPr="001B03BA">
        <w:rPr>
          <w:rFonts w:ascii="Times New Roman" w:hAnsi="Times New Roman" w:cs="Times New Roman"/>
          <w:sz w:val="24"/>
          <w:szCs w:val="24"/>
        </w:rPr>
        <w:t>Минина А.И. Арбитрабильность: теория и практика международного коммерческого арбитража. М.: Инфотропик Медиа, 2014. - 128 с.</w:t>
      </w:r>
    </w:p>
    <w:p w:rsidR="001B03BA" w:rsidRPr="001B03BA" w:rsidRDefault="001B03BA" w:rsidP="001B03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3BA">
        <w:rPr>
          <w:rFonts w:ascii="Times New Roman" w:hAnsi="Times New Roman" w:cs="Times New Roman"/>
          <w:sz w:val="24"/>
          <w:szCs w:val="24"/>
        </w:rPr>
        <w:t>10 Хоцанов Д.А. Установление содержания иностранных правовых норм в международном частном праве. М. Инфотропик Медиа, 2012. - 320 с. </w:t>
      </w:r>
    </w:p>
    <w:p w:rsidR="001B03BA" w:rsidRPr="001B03BA" w:rsidRDefault="001B03BA" w:rsidP="001B03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3BA">
        <w:rPr>
          <w:rFonts w:ascii="Times New Roman" w:hAnsi="Times New Roman" w:cs="Times New Roman"/>
          <w:sz w:val="24"/>
          <w:szCs w:val="24"/>
        </w:rPr>
        <w:t xml:space="preserve">11 </w:t>
      </w:r>
      <w:r w:rsidRPr="001B03BA">
        <w:rPr>
          <w:rFonts w:ascii="Times New Roman" w:hAnsi="Times New Roman" w:cs="Times New Roman"/>
          <w:sz w:val="24"/>
          <w:szCs w:val="24"/>
        </w:rPr>
        <w:t>Гасанов К.К., Шмаков В.Н., Стерлигов А.В., Ивашин Д.И. Международное частное право. Курс лекций. - М.: Юнити-Дана, 2012. - 359 с.</w:t>
      </w:r>
    </w:p>
    <w:p w:rsidR="001B03BA" w:rsidRPr="001B03BA" w:rsidRDefault="001B03BA" w:rsidP="001B03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3BA">
        <w:rPr>
          <w:rFonts w:ascii="Times New Roman" w:hAnsi="Times New Roman" w:cs="Times New Roman"/>
          <w:sz w:val="24"/>
          <w:szCs w:val="24"/>
        </w:rPr>
        <w:t>12 Гасанов К.К. (ред.) Международное частное право. Курс лекций. учеб. пособие / К.К. Гасанов, В.Н. Шмаков, А.В. Стерлигов, Д.И. И</w:t>
      </w:r>
      <w:r>
        <w:rPr>
          <w:rFonts w:ascii="Times New Roman" w:hAnsi="Times New Roman" w:cs="Times New Roman"/>
          <w:sz w:val="24"/>
          <w:szCs w:val="24"/>
        </w:rPr>
        <w:t>вашин; под ред. К.К. Гасанова. -</w:t>
      </w:r>
      <w:r w:rsidRPr="001B03BA">
        <w:rPr>
          <w:rFonts w:ascii="Times New Roman" w:hAnsi="Times New Roman" w:cs="Times New Roman"/>
          <w:sz w:val="24"/>
          <w:szCs w:val="24"/>
        </w:rPr>
        <w:t xml:space="preserve"> М.: ЮН</w:t>
      </w:r>
      <w:r>
        <w:rPr>
          <w:rFonts w:ascii="Times New Roman" w:hAnsi="Times New Roman" w:cs="Times New Roman"/>
          <w:sz w:val="24"/>
          <w:szCs w:val="24"/>
        </w:rPr>
        <w:t>ИТИ-ДАНА: Закон и право, 2012. -</w:t>
      </w:r>
      <w:r w:rsidRPr="001B03BA">
        <w:rPr>
          <w:rFonts w:ascii="Times New Roman" w:hAnsi="Times New Roman" w:cs="Times New Roman"/>
          <w:sz w:val="24"/>
          <w:szCs w:val="24"/>
        </w:rPr>
        <w:t xml:space="preserve"> 359 с.</w:t>
      </w:r>
    </w:p>
    <w:p w:rsidR="007B4912" w:rsidRPr="001B03BA" w:rsidRDefault="001B03BA" w:rsidP="001B03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3BA">
        <w:rPr>
          <w:rFonts w:ascii="Times New Roman" w:hAnsi="Times New Roman" w:cs="Times New Roman"/>
          <w:sz w:val="24"/>
          <w:szCs w:val="24"/>
        </w:rPr>
        <w:t xml:space="preserve">13 </w:t>
      </w:r>
      <w:r w:rsidRPr="001B03BA">
        <w:rPr>
          <w:rFonts w:ascii="Times New Roman" w:hAnsi="Times New Roman" w:cs="Times New Roman"/>
          <w:sz w:val="24"/>
          <w:szCs w:val="24"/>
        </w:rPr>
        <w:t>Данельян А.А., Фархутдинов И.З. Международный инвестиционный арбитраж. Учебное пособие / А.</w:t>
      </w:r>
      <w:r>
        <w:rPr>
          <w:rFonts w:ascii="Times New Roman" w:hAnsi="Times New Roman" w:cs="Times New Roman"/>
          <w:sz w:val="24"/>
          <w:szCs w:val="24"/>
        </w:rPr>
        <w:t>А. Данельян, И.З. Фархутдинов. -</w:t>
      </w:r>
      <w:r w:rsidRPr="001B03BA">
        <w:rPr>
          <w:rFonts w:ascii="Times New Roman" w:hAnsi="Times New Roman" w:cs="Times New Roman"/>
          <w:sz w:val="24"/>
          <w:szCs w:val="24"/>
        </w:rPr>
        <w:t xml:space="preserve"> М.; СПб., Центр</w:t>
      </w:r>
      <w:r>
        <w:rPr>
          <w:rFonts w:ascii="Times New Roman" w:hAnsi="Times New Roman" w:cs="Times New Roman"/>
          <w:sz w:val="24"/>
          <w:szCs w:val="24"/>
        </w:rPr>
        <w:t xml:space="preserve"> гуманитарных инициатив, 2013. -</w:t>
      </w:r>
      <w:r w:rsidRPr="001B03BA">
        <w:rPr>
          <w:rFonts w:ascii="Times New Roman" w:hAnsi="Times New Roman" w:cs="Times New Roman"/>
          <w:sz w:val="24"/>
          <w:szCs w:val="24"/>
        </w:rPr>
        <w:t xml:space="preserve"> 356 с.</w:t>
      </w:r>
    </w:p>
    <w:p w:rsidR="007B4912" w:rsidRPr="001B03BA" w:rsidRDefault="001B03BA" w:rsidP="001B03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3BA">
        <w:rPr>
          <w:rFonts w:ascii="Times New Roman" w:hAnsi="Times New Roman" w:cs="Times New Roman"/>
          <w:sz w:val="24"/>
          <w:szCs w:val="24"/>
        </w:rPr>
        <w:t xml:space="preserve">14 </w:t>
      </w:r>
      <w:r w:rsidR="0010726D" w:rsidRPr="001B03BA">
        <w:rPr>
          <w:rFonts w:ascii="Times New Roman" w:hAnsi="Times New Roman" w:cs="Times New Roman"/>
          <w:sz w:val="24"/>
          <w:szCs w:val="24"/>
        </w:rPr>
        <w:fldChar w:fldCharType="begin"/>
      </w:r>
      <w:r w:rsidR="007B4912" w:rsidRPr="001B03BA">
        <w:rPr>
          <w:rFonts w:ascii="Times New Roman" w:hAnsi="Times New Roman" w:cs="Times New Roman"/>
          <w:sz w:val="24"/>
          <w:szCs w:val="24"/>
        </w:rPr>
        <w:instrText>eq Leflar</w:instrText>
      </w:r>
      <w:r w:rsidR="0010726D" w:rsidRPr="001B03BA">
        <w:rPr>
          <w:rFonts w:ascii="Times New Roman" w:hAnsi="Times New Roman" w:cs="Times New Roman"/>
          <w:sz w:val="24"/>
          <w:szCs w:val="24"/>
        </w:rPr>
        <w:fldChar w:fldCharType="end"/>
      </w:r>
      <w:r w:rsidR="007B4912" w:rsidRPr="001B03BA">
        <w:rPr>
          <w:rFonts w:ascii="Times New Roman" w:hAnsi="Times New Roman" w:cs="Times New Roman"/>
          <w:sz w:val="24"/>
          <w:szCs w:val="24"/>
        </w:rPr>
        <w:t xml:space="preserve">, American Conflicts </w:t>
      </w:r>
      <w:r w:rsidR="0010726D" w:rsidRPr="001B03BA">
        <w:rPr>
          <w:rFonts w:ascii="Times New Roman" w:hAnsi="Times New Roman" w:cs="Times New Roman"/>
          <w:sz w:val="24"/>
          <w:szCs w:val="24"/>
        </w:rPr>
        <w:fldChar w:fldCharType="begin"/>
      </w:r>
      <w:r w:rsidR="007B4912" w:rsidRPr="001B03BA">
        <w:rPr>
          <w:rFonts w:ascii="Times New Roman" w:hAnsi="Times New Roman" w:cs="Times New Roman"/>
          <w:sz w:val="24"/>
          <w:szCs w:val="24"/>
        </w:rPr>
        <w:instrText>eq Law</w:instrText>
      </w:r>
      <w:r w:rsidR="0010726D" w:rsidRPr="001B03BA"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  <w:highlight w:val="white"/>
        </w:rPr>
        <w:t>. -</w:t>
      </w:r>
      <w:r w:rsidRPr="001B03BA">
        <w:rPr>
          <w:rFonts w:ascii="Times New Roman" w:hAnsi="Times New Roman" w:cs="Times New Roman"/>
          <w:sz w:val="24"/>
          <w:szCs w:val="24"/>
        </w:rPr>
        <w:t xml:space="preserve"> Charlottsville, 2012</w:t>
      </w:r>
      <w:r w:rsidR="007B4912" w:rsidRPr="001B03BA">
        <w:rPr>
          <w:rFonts w:ascii="Times New Roman" w:hAnsi="Times New Roman" w:cs="Times New Roman"/>
          <w:sz w:val="24"/>
          <w:szCs w:val="24"/>
        </w:rPr>
        <w:t>.</w:t>
      </w:r>
    </w:p>
    <w:p w:rsidR="007B4912" w:rsidRPr="001B03BA" w:rsidRDefault="001B03BA" w:rsidP="001B03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3BA">
        <w:rPr>
          <w:rFonts w:ascii="Times New Roman" w:hAnsi="Times New Roman" w:cs="Times New Roman"/>
          <w:sz w:val="24"/>
          <w:szCs w:val="24"/>
        </w:rPr>
        <w:t>15</w:t>
      </w:r>
      <w:r w:rsidR="007B4912" w:rsidRPr="001B03BA">
        <w:rPr>
          <w:rFonts w:ascii="Times New Roman" w:hAnsi="Times New Roman" w:cs="Times New Roman"/>
          <w:sz w:val="24"/>
          <w:szCs w:val="24"/>
        </w:rPr>
        <w:t xml:space="preserve"> Restatement </w:t>
      </w:r>
      <w:r w:rsidR="0010726D" w:rsidRPr="001B03BA">
        <w:rPr>
          <w:rFonts w:ascii="Times New Roman" w:hAnsi="Times New Roman" w:cs="Times New Roman"/>
          <w:sz w:val="24"/>
          <w:szCs w:val="24"/>
        </w:rPr>
        <w:fldChar w:fldCharType="begin"/>
      </w:r>
      <w:r w:rsidR="007B4912" w:rsidRPr="001B03BA">
        <w:rPr>
          <w:rFonts w:ascii="Times New Roman" w:hAnsi="Times New Roman" w:cs="Times New Roman"/>
          <w:sz w:val="24"/>
          <w:szCs w:val="24"/>
        </w:rPr>
        <w:instrText>eq of</w:instrText>
      </w:r>
      <w:r w:rsidR="0010726D" w:rsidRPr="001B03BA">
        <w:rPr>
          <w:rFonts w:ascii="Times New Roman" w:hAnsi="Times New Roman" w:cs="Times New Roman"/>
          <w:sz w:val="24"/>
          <w:szCs w:val="24"/>
        </w:rPr>
        <w:fldChar w:fldCharType="end"/>
      </w:r>
      <w:r w:rsidR="007B4912" w:rsidRPr="001B03BA">
        <w:rPr>
          <w:rFonts w:ascii="Times New Roman" w:hAnsi="Times New Roman" w:cs="Times New Roman"/>
          <w:sz w:val="24"/>
          <w:szCs w:val="24"/>
        </w:rPr>
        <w:t xml:space="preserve"> the Law </w:t>
      </w:r>
      <w:r w:rsidR="0010726D" w:rsidRPr="001B03BA">
        <w:rPr>
          <w:rFonts w:ascii="Times New Roman" w:hAnsi="Times New Roman" w:cs="Times New Roman"/>
          <w:sz w:val="24"/>
          <w:szCs w:val="24"/>
        </w:rPr>
        <w:fldChar w:fldCharType="begin"/>
      </w:r>
      <w:r w:rsidR="007B4912" w:rsidRPr="001B03BA">
        <w:rPr>
          <w:rFonts w:ascii="Times New Roman" w:hAnsi="Times New Roman" w:cs="Times New Roman"/>
          <w:sz w:val="24"/>
          <w:szCs w:val="24"/>
        </w:rPr>
        <w:instrText>eq Second</w:instrText>
      </w:r>
      <w:r w:rsidR="0010726D" w:rsidRPr="001B03BA">
        <w:rPr>
          <w:rFonts w:ascii="Times New Roman" w:hAnsi="Times New Roman" w:cs="Times New Roman"/>
          <w:sz w:val="24"/>
          <w:szCs w:val="24"/>
        </w:rPr>
        <w:fldChar w:fldCharType="end"/>
      </w:r>
      <w:r w:rsidR="007B4912" w:rsidRPr="001B03BA">
        <w:rPr>
          <w:rFonts w:ascii="Times New Roman" w:hAnsi="Times New Roman" w:cs="Times New Roman"/>
          <w:sz w:val="24"/>
          <w:szCs w:val="24"/>
        </w:rPr>
        <w:t xml:space="preserve">, Conflict of </w:t>
      </w:r>
      <w:r w:rsidR="0010726D" w:rsidRPr="001B03BA">
        <w:rPr>
          <w:rFonts w:ascii="Times New Roman" w:hAnsi="Times New Roman" w:cs="Times New Roman"/>
          <w:sz w:val="24"/>
          <w:szCs w:val="24"/>
        </w:rPr>
        <w:fldChar w:fldCharType="begin"/>
      </w:r>
      <w:r w:rsidR="007B4912" w:rsidRPr="001B03BA">
        <w:rPr>
          <w:rFonts w:ascii="Times New Roman" w:hAnsi="Times New Roman" w:cs="Times New Roman"/>
          <w:sz w:val="24"/>
          <w:szCs w:val="24"/>
        </w:rPr>
        <w:instrText>eq Laws</w:instrText>
      </w:r>
      <w:r w:rsidR="0010726D" w:rsidRPr="001B03BA">
        <w:rPr>
          <w:rFonts w:ascii="Times New Roman" w:hAnsi="Times New Roman" w:cs="Times New Roman"/>
          <w:sz w:val="24"/>
          <w:szCs w:val="24"/>
        </w:rPr>
        <w:fldChar w:fldCharType="end"/>
      </w:r>
      <w:r w:rsidR="007B4912" w:rsidRPr="001B03BA">
        <w:rPr>
          <w:rFonts w:ascii="Times New Roman" w:hAnsi="Times New Roman" w:cs="Times New Roman"/>
          <w:sz w:val="24"/>
          <w:szCs w:val="24"/>
        </w:rPr>
        <w:t xml:space="preserve"> 2d, Bd. I-</w:t>
      </w:r>
      <w:r w:rsidR="0010726D" w:rsidRPr="001B03BA">
        <w:rPr>
          <w:rFonts w:ascii="Times New Roman" w:hAnsi="Times New Roman" w:cs="Times New Roman"/>
          <w:sz w:val="24"/>
          <w:szCs w:val="24"/>
        </w:rPr>
        <w:fldChar w:fldCharType="begin"/>
      </w:r>
      <w:r w:rsidR="007B4912" w:rsidRPr="001B03BA">
        <w:rPr>
          <w:rFonts w:ascii="Times New Roman" w:hAnsi="Times New Roman" w:cs="Times New Roman"/>
          <w:sz w:val="24"/>
          <w:szCs w:val="24"/>
        </w:rPr>
        <w:instrText>eq III</w:instrText>
      </w:r>
      <w:r w:rsidR="0010726D" w:rsidRPr="001B03BA">
        <w:rPr>
          <w:rFonts w:ascii="Times New Roman" w:hAnsi="Times New Roman" w:cs="Times New Roman"/>
          <w:sz w:val="24"/>
          <w:szCs w:val="24"/>
        </w:rPr>
        <w:fldChar w:fldCharType="end"/>
      </w:r>
      <w:r w:rsidRPr="001B03BA">
        <w:rPr>
          <w:rFonts w:ascii="Times New Roman" w:hAnsi="Times New Roman" w:cs="Times New Roman"/>
          <w:sz w:val="24"/>
          <w:szCs w:val="24"/>
        </w:rPr>
        <w:t>. - St. Paul, 201</w:t>
      </w:r>
      <w:r w:rsidR="007B4912" w:rsidRPr="001B03BA">
        <w:rPr>
          <w:rFonts w:ascii="Times New Roman" w:hAnsi="Times New Roman" w:cs="Times New Roman"/>
          <w:sz w:val="24"/>
          <w:szCs w:val="24"/>
        </w:rPr>
        <w:t>1.</w:t>
      </w:r>
    </w:p>
    <w:sectPr w:rsidR="007B4912" w:rsidRPr="001B03BA" w:rsidSect="004363BE">
      <w:foot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365" w:rsidRDefault="00D74365" w:rsidP="004363BE">
      <w:pPr>
        <w:spacing w:after="0" w:line="240" w:lineRule="auto"/>
      </w:pPr>
      <w:r>
        <w:separator/>
      </w:r>
    </w:p>
  </w:endnote>
  <w:endnote w:type="continuationSeparator" w:id="1">
    <w:p w:rsidR="00D74365" w:rsidRDefault="00D74365" w:rsidP="00436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63BE" w:rsidRDefault="004363BE">
    <w:pPr>
      <w:pStyle w:val="a5"/>
    </w:pPr>
    <w:fldSimple w:instr=" PAGE   \* MERGEFORMAT ">
      <w:r w:rsidR="001B03BA">
        <w:rPr>
          <w:noProof/>
        </w:rPr>
        <w:t>18</w:t>
      </w:r>
    </w:fldSimple>
  </w:p>
  <w:p w:rsidR="004363BE" w:rsidRDefault="004363B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365" w:rsidRDefault="00D74365" w:rsidP="004363BE">
      <w:pPr>
        <w:spacing w:after="0" w:line="240" w:lineRule="auto"/>
      </w:pPr>
      <w:r>
        <w:separator/>
      </w:r>
    </w:p>
  </w:footnote>
  <w:footnote w:type="continuationSeparator" w:id="1">
    <w:p w:rsidR="00D74365" w:rsidRDefault="00D74365" w:rsidP="004363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3C94"/>
    <w:rsid w:val="000322DD"/>
    <w:rsid w:val="00041339"/>
    <w:rsid w:val="0010726D"/>
    <w:rsid w:val="001B03BA"/>
    <w:rsid w:val="0020228B"/>
    <w:rsid w:val="002A5814"/>
    <w:rsid w:val="004363BE"/>
    <w:rsid w:val="005673BC"/>
    <w:rsid w:val="00573C94"/>
    <w:rsid w:val="00586DDF"/>
    <w:rsid w:val="005F772A"/>
    <w:rsid w:val="007B4912"/>
    <w:rsid w:val="007B61A4"/>
    <w:rsid w:val="007E63EA"/>
    <w:rsid w:val="00974E9E"/>
    <w:rsid w:val="00992D51"/>
    <w:rsid w:val="00A13E65"/>
    <w:rsid w:val="00B47D43"/>
    <w:rsid w:val="00BB0574"/>
    <w:rsid w:val="00BB3694"/>
    <w:rsid w:val="00BB791A"/>
    <w:rsid w:val="00CA1FBA"/>
    <w:rsid w:val="00D74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814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4363BE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B3694"/>
    <w:pPr>
      <w:keepNext/>
      <w:keepLines/>
      <w:spacing w:before="40" w:after="0"/>
      <w:outlineLvl w:val="1"/>
    </w:pPr>
    <w:rPr>
      <w:rFonts w:ascii="Calibri Light" w:eastAsia="Times New Roman" w:hAnsi="Calibri Light" w:cs="Calibri Light"/>
      <w:color w:val="2E74B5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BB3694"/>
    <w:rPr>
      <w:rFonts w:ascii="Calibri Light" w:hAnsi="Calibri Light" w:cs="Calibri Light"/>
      <w:color w:val="2E74B5"/>
      <w:sz w:val="26"/>
      <w:szCs w:val="26"/>
    </w:rPr>
  </w:style>
  <w:style w:type="paragraph" w:styleId="a3">
    <w:name w:val="header"/>
    <w:basedOn w:val="a"/>
    <w:link w:val="a4"/>
    <w:uiPriority w:val="99"/>
    <w:semiHidden/>
    <w:unhideWhenUsed/>
    <w:rsid w:val="004363B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363BE"/>
    <w:rPr>
      <w:rFonts w:cs="Calibri"/>
      <w:lang w:eastAsia="en-US"/>
    </w:rPr>
  </w:style>
  <w:style w:type="paragraph" w:styleId="a5">
    <w:name w:val="footer"/>
    <w:basedOn w:val="a"/>
    <w:link w:val="a6"/>
    <w:uiPriority w:val="99"/>
    <w:unhideWhenUsed/>
    <w:rsid w:val="004363B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363BE"/>
    <w:rPr>
      <w:rFonts w:cs="Calibri"/>
      <w:lang w:eastAsia="en-US"/>
    </w:rPr>
  </w:style>
  <w:style w:type="character" w:customStyle="1" w:styleId="10">
    <w:name w:val="Заголовок 1 Знак"/>
    <w:basedOn w:val="a0"/>
    <w:link w:val="1"/>
    <w:rsid w:val="004363B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7">
    <w:name w:val="TOC Heading"/>
    <w:basedOn w:val="1"/>
    <w:next w:val="a"/>
    <w:uiPriority w:val="39"/>
    <w:semiHidden/>
    <w:unhideWhenUsed/>
    <w:qFormat/>
    <w:rsid w:val="004363BE"/>
    <w:pPr>
      <w:keepLines/>
      <w:spacing w:before="480" w:after="0"/>
      <w:outlineLvl w:val="9"/>
    </w:pPr>
    <w:rPr>
      <w:color w:val="365F91"/>
      <w:kern w:val="0"/>
      <w:sz w:val="28"/>
      <w:szCs w:val="28"/>
    </w:rPr>
  </w:style>
  <w:style w:type="paragraph" w:styleId="21">
    <w:name w:val="toc 2"/>
    <w:basedOn w:val="a"/>
    <w:next w:val="a"/>
    <w:autoRedefine/>
    <w:uiPriority w:val="39"/>
    <w:locked/>
    <w:rsid w:val="004363BE"/>
    <w:pPr>
      <w:ind w:left="220"/>
    </w:pPr>
  </w:style>
  <w:style w:type="character" w:styleId="a8">
    <w:name w:val="Hyperlink"/>
    <w:basedOn w:val="a0"/>
    <w:uiPriority w:val="99"/>
    <w:unhideWhenUsed/>
    <w:rsid w:val="004363BE"/>
    <w:rPr>
      <w:color w:val="0000FF"/>
      <w:u w:val="single"/>
    </w:rPr>
  </w:style>
  <w:style w:type="paragraph" w:styleId="11">
    <w:name w:val="toc 1"/>
    <w:basedOn w:val="a"/>
    <w:next w:val="a"/>
    <w:autoRedefine/>
    <w:uiPriority w:val="39"/>
    <w:locked/>
    <w:rsid w:val="00041339"/>
  </w:style>
  <w:style w:type="character" w:customStyle="1" w:styleId="apple-converted-space">
    <w:name w:val="apple-converted-space"/>
    <w:basedOn w:val="a0"/>
    <w:rsid w:val="001B03BA"/>
  </w:style>
  <w:style w:type="character" w:styleId="a9">
    <w:name w:val="Strong"/>
    <w:basedOn w:val="a0"/>
    <w:uiPriority w:val="22"/>
    <w:qFormat/>
    <w:locked/>
    <w:rsid w:val="001B03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E1F0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19</Pages>
  <Words>6386</Words>
  <Characters>36401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ОЧУВО  «Международный инновационный университет»</vt:lpstr>
    </vt:vector>
  </TitlesOfParts>
  <Company>SPecialiST RePack</Company>
  <LinksUpToDate>false</LinksUpToDate>
  <CharactersWithSpaces>42702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ОЧУВО  «Международный инновационный университет»</dc:title>
  <dc:subject/>
  <dc:creator>Анастасия Фёдорова</dc:creator>
  <cp:keywords/>
  <dc:description/>
  <cp:lastModifiedBy>Admin</cp:lastModifiedBy>
  <cp:revision>9</cp:revision>
  <dcterms:created xsi:type="dcterms:W3CDTF">2016-12-21T12:15:00Z</dcterms:created>
  <dcterms:modified xsi:type="dcterms:W3CDTF">2016-12-28T11:25:00Z</dcterms:modified>
</cp:coreProperties>
</file>